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E95933" w:rsidR="00E95933" w:rsidP="00E95933" w:rsidRDefault="00C47185" w14:paraId="44080C6C" w14:textId="77777777">
      <w:pPr>
        <w:spacing w:after="120"/>
        <w:jc w:val="center"/>
        <w:rPr>
          <w:rFonts w:ascii="Arial" w:hAnsi="Arial" w:cs="Arial"/>
          <w:b/>
        </w:rPr>
      </w:pPr>
      <w:r>
        <w:rPr>
          <w:rFonts w:ascii="Arial" w:hAnsi="Arial" w:cs="Arial"/>
          <w:b/>
        </w:rPr>
        <w:t>RFP</w:t>
      </w:r>
      <w:r w:rsidRPr="009A7212" w:rsidR="00755CAB">
        <w:rPr>
          <w:rFonts w:ascii="Arial" w:hAnsi="Arial" w:cs="Arial"/>
          <w:b/>
        </w:rPr>
        <w:t xml:space="preserve"> #: </w:t>
      </w:r>
      <w:r w:rsidRPr="00C47185">
        <w:rPr>
          <w:rFonts w:ascii="Arial" w:hAnsi="Arial" w:cs="Arial"/>
          <w:b/>
        </w:rPr>
        <w:t>30-2</w:t>
      </w:r>
      <w:r w:rsidR="00E95933">
        <w:rPr>
          <w:rFonts w:ascii="Arial" w:hAnsi="Arial" w:cs="Arial"/>
          <w:b/>
        </w:rPr>
        <w:t>3189</w:t>
      </w:r>
      <w:r>
        <w:rPr>
          <w:rFonts w:ascii="Arial" w:hAnsi="Arial" w:cs="Arial"/>
          <w:b/>
        </w:rPr>
        <w:t xml:space="preserve"> - </w:t>
      </w:r>
      <w:r w:rsidRPr="00E95933" w:rsidR="00E95933">
        <w:rPr>
          <w:rFonts w:ascii="Arial" w:hAnsi="Arial" w:cs="Arial"/>
          <w:b/>
        </w:rPr>
        <w:t>DCDEE - Workforce Registry and NC</w:t>
      </w:r>
    </w:p>
    <w:p w:rsidRPr="009A7212" w:rsidR="00755CAB" w:rsidP="00E95933" w:rsidRDefault="00E95933" w14:paraId="56C10499" w14:textId="03D155CB">
      <w:pPr>
        <w:spacing w:after="120"/>
        <w:jc w:val="center"/>
        <w:rPr>
          <w:rFonts w:ascii="Arial" w:hAnsi="Arial" w:cs="Arial"/>
          <w:b/>
        </w:rPr>
      </w:pPr>
      <w:r w:rsidRPr="00E95933">
        <w:rPr>
          <w:rFonts w:ascii="Arial" w:hAnsi="Arial" w:cs="Arial"/>
          <w:b/>
        </w:rPr>
        <w:t>Pre-K and Regulatory System Replacement</w:t>
      </w:r>
    </w:p>
    <w:p w:rsidRPr="009A7212" w:rsidR="00755CAB" w:rsidP="009A7212" w:rsidRDefault="00755CAB" w14:paraId="45DA4F80" w14:textId="77777777">
      <w:pPr>
        <w:tabs>
          <w:tab w:val="center" w:pos="4320"/>
          <w:tab w:val="right" w:pos="8640"/>
        </w:tabs>
        <w:jc w:val="center"/>
        <w:rPr>
          <w:rFonts w:ascii="Arial" w:hAnsi="Arial" w:cs="Arial"/>
          <w:color w:val="000000" w:themeColor="text1"/>
        </w:rPr>
      </w:pPr>
      <w:r w:rsidRPr="009A7212">
        <w:rPr>
          <w:rFonts w:ascii="Arial" w:hAnsi="Arial" w:cs="Arial"/>
          <w:color w:val="000000" w:themeColor="text1"/>
        </w:rPr>
        <w:t>Evaluation Document</w:t>
      </w:r>
    </w:p>
    <w:p w:rsidRPr="009A7212" w:rsidR="00755CAB" w:rsidP="0002366C" w:rsidRDefault="00755CAB" w14:paraId="6328CD3F" w14:textId="77777777">
      <w:pPr>
        <w:pStyle w:val="Default"/>
        <w:ind w:right="180"/>
        <w:rPr>
          <w:color w:val="000000" w:themeColor="text1"/>
        </w:rPr>
      </w:pPr>
    </w:p>
    <w:p w:rsidRPr="009A7212" w:rsidR="007A3F7E" w:rsidP="003C0303" w:rsidRDefault="007A3F7E" w14:paraId="2F56CB5F" w14:textId="6EF18CCA">
      <w:pPr>
        <w:pStyle w:val="Default"/>
        <w:rPr>
          <w:color w:val="000000" w:themeColor="text1"/>
        </w:rPr>
      </w:pPr>
      <w:r w:rsidRPr="009A7212">
        <w:rPr>
          <w:color w:val="000000" w:themeColor="text1"/>
        </w:rPr>
        <w:t xml:space="preserve">Vendor Name: </w:t>
      </w:r>
      <w:sdt>
        <w:sdtPr>
          <w:rPr>
            <w:color w:val="000000" w:themeColor="text1"/>
            <w:u w:val="single"/>
          </w:rPr>
          <w:id w:val="-1109578550"/>
          <w:placeholder>
            <w:docPart w:val="E275356C07D842BB8A17EC539C5176D6"/>
          </w:placeholder>
        </w:sdtPr>
        <w:sdtContent>
          <w:r w:rsidR="004E3075">
            <w:rPr>
              <w:color w:val="000000" w:themeColor="text1"/>
              <w:u w:val="single"/>
            </w:rPr>
            <w:t>Deloitte</w:t>
          </w:r>
          <w:r w:rsidR="00E41D51">
            <w:rPr>
              <w:color w:val="000000" w:themeColor="text1"/>
              <w:u w:val="single"/>
            </w:rPr>
            <w:t xml:space="preserve"> &amp; Touche LLP</w:t>
          </w:r>
        </w:sdtContent>
      </w:sdt>
    </w:p>
    <w:p w:rsidRPr="009A7212" w:rsidR="007A3F7E" w:rsidP="003C0303" w:rsidRDefault="007A3F7E" w14:paraId="667E52EA" w14:textId="77777777">
      <w:pPr>
        <w:pStyle w:val="Default"/>
        <w:rPr>
          <w:color w:val="000000" w:themeColor="text1"/>
        </w:rPr>
      </w:pPr>
    </w:p>
    <w:p w:rsidRPr="009A7212" w:rsidR="004C5165" w:rsidP="003C0303" w:rsidRDefault="008A12B3" w14:paraId="173FBF31" w14:textId="77777777">
      <w:pPr>
        <w:pStyle w:val="Default"/>
        <w:rPr>
          <w:b/>
          <w:color w:val="000000" w:themeColor="text1"/>
        </w:rPr>
      </w:pPr>
      <w:r w:rsidRPr="009A7212">
        <w:rPr>
          <w:b/>
          <w:color w:val="000000" w:themeColor="text1"/>
        </w:rPr>
        <w:t>Instructions:</w:t>
      </w:r>
    </w:p>
    <w:p w:rsidRPr="009A7212" w:rsidR="004C5165" w:rsidP="003C0303" w:rsidRDefault="004C5165" w14:paraId="039668A9" w14:textId="77777777">
      <w:pPr>
        <w:pStyle w:val="Default"/>
        <w:rPr>
          <w:color w:val="000000" w:themeColor="text1"/>
        </w:rPr>
      </w:pPr>
    </w:p>
    <w:p w:rsidRPr="009A7212" w:rsidR="004C5165" w:rsidP="003C0303" w:rsidRDefault="008A12B3" w14:paraId="3C39D52A" w14:textId="233A6DF4">
      <w:pPr>
        <w:pStyle w:val="Default"/>
        <w:rPr>
          <w:color w:val="000000" w:themeColor="text1"/>
        </w:rPr>
      </w:pPr>
      <w:r w:rsidRPr="009A7212">
        <w:rPr>
          <w:color w:val="000000" w:themeColor="text1"/>
        </w:rPr>
        <w:t xml:space="preserve">The </w:t>
      </w:r>
      <w:r w:rsidR="00506761">
        <w:rPr>
          <w:color w:val="000000" w:themeColor="text1"/>
        </w:rPr>
        <w:t>e</w:t>
      </w:r>
      <w:r w:rsidRPr="009A7212" w:rsidR="00755CAB">
        <w:rPr>
          <w:color w:val="000000" w:themeColor="text1"/>
        </w:rPr>
        <w:t xml:space="preserve">valuation </w:t>
      </w:r>
      <w:r w:rsidR="00506761">
        <w:rPr>
          <w:color w:val="000000" w:themeColor="text1"/>
        </w:rPr>
        <w:t>c</w:t>
      </w:r>
      <w:r w:rsidRPr="009A7212" w:rsidR="00755CAB">
        <w:rPr>
          <w:color w:val="000000" w:themeColor="text1"/>
        </w:rPr>
        <w:t>riteria</w:t>
      </w:r>
      <w:r w:rsidRPr="009A7212">
        <w:rPr>
          <w:color w:val="000000" w:themeColor="text1"/>
        </w:rPr>
        <w:t xml:space="preserve"> listed </w:t>
      </w:r>
      <w:r w:rsidRPr="009A7212" w:rsidR="007A3F7E">
        <w:rPr>
          <w:color w:val="000000" w:themeColor="text1"/>
        </w:rPr>
        <w:t>i</w:t>
      </w:r>
      <w:r w:rsidRPr="009A7212">
        <w:rPr>
          <w:color w:val="000000" w:themeColor="text1"/>
        </w:rPr>
        <w:t xml:space="preserve">n the table below will be used to evaluate each of the </w:t>
      </w:r>
      <w:r w:rsidR="00506761">
        <w:rPr>
          <w:color w:val="000000" w:themeColor="text1"/>
        </w:rPr>
        <w:t>v</w:t>
      </w:r>
      <w:r w:rsidRPr="009A7212" w:rsidR="007A3F7E">
        <w:rPr>
          <w:color w:val="000000" w:themeColor="text1"/>
        </w:rPr>
        <w:t xml:space="preserve">endors’ </w:t>
      </w:r>
      <w:r w:rsidRPr="009A7212" w:rsidR="00755CAB">
        <w:rPr>
          <w:color w:val="000000" w:themeColor="text1"/>
        </w:rPr>
        <w:t>proposals.</w:t>
      </w:r>
      <w:r w:rsidRPr="009A7212">
        <w:rPr>
          <w:color w:val="000000" w:themeColor="text1"/>
        </w:rPr>
        <w:t xml:space="preserve"> </w:t>
      </w:r>
    </w:p>
    <w:p w:rsidR="0029546B" w:rsidP="003C0303" w:rsidRDefault="0029546B" w14:paraId="2AA791D0" w14:textId="03BF1D9E">
      <w:pPr>
        <w:pStyle w:val="Default"/>
        <w:rPr>
          <w:color w:val="000000" w:themeColor="text1"/>
        </w:rPr>
      </w:pPr>
    </w:p>
    <w:p w:rsidRPr="009A7212" w:rsidR="006F4EE1" w:rsidP="003C0303" w:rsidRDefault="006F4EE1" w14:paraId="55DFE501" w14:textId="77777777">
      <w:pPr>
        <w:pStyle w:val="Default"/>
        <w:rPr>
          <w:color w:val="000000" w:themeColor="text1"/>
        </w:rPr>
      </w:pPr>
    </w:p>
    <w:p w:rsidRPr="009A7212" w:rsidR="00B05C95" w:rsidP="003C0303" w:rsidRDefault="00B05C95" w14:paraId="11B387D3" w14:textId="77777777">
      <w:pPr>
        <w:pStyle w:val="Default"/>
        <w:rPr>
          <w:color w:val="000000" w:themeColor="text1"/>
        </w:rPr>
      </w:pPr>
    </w:p>
    <w:tbl>
      <w:tblPr>
        <w:tblW w:w="7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Look w:val="04A0" w:firstRow="1" w:lastRow="0" w:firstColumn="1" w:lastColumn="0" w:noHBand="0" w:noVBand="1"/>
      </w:tblPr>
      <w:tblGrid>
        <w:gridCol w:w="7720"/>
      </w:tblGrid>
      <w:tr w:rsidRPr="009A7212" w:rsidR="004C5165" w:rsidTr="00CF1CB5" w14:paraId="37C3CEFD" w14:textId="77777777">
        <w:trPr>
          <w:trHeight w:val="300"/>
          <w:jc w:val="center"/>
        </w:trPr>
        <w:tc>
          <w:tcPr>
            <w:tcW w:w="7720" w:type="dxa"/>
            <w:shd w:val="clear" w:color="auto" w:fill="B8CCE4" w:themeFill="accent1" w:themeFillTint="66"/>
            <w:noWrap/>
            <w:tcMar>
              <w:top w:w="0" w:type="dxa"/>
              <w:left w:w="108" w:type="dxa"/>
              <w:bottom w:w="0" w:type="dxa"/>
              <w:right w:w="108" w:type="dxa"/>
            </w:tcMar>
            <w:vAlign w:val="bottom"/>
            <w:hideMark/>
          </w:tcPr>
          <w:p w:rsidRPr="009A7212" w:rsidR="004C5165" w:rsidP="004B59FE" w:rsidRDefault="00755CAB" w14:paraId="2F6E5BC8" w14:textId="77777777">
            <w:pPr>
              <w:jc w:val="center"/>
              <w:rPr>
                <w:rFonts w:ascii="Arial" w:hAnsi="Arial" w:cs="Arial"/>
                <w:b/>
                <w:bCs/>
                <w:color w:val="000000"/>
              </w:rPr>
            </w:pPr>
            <w:r w:rsidRPr="009A7212">
              <w:rPr>
                <w:rFonts w:ascii="Arial" w:hAnsi="Arial" w:cs="Arial"/>
                <w:b/>
                <w:bCs/>
                <w:color w:val="000000"/>
              </w:rPr>
              <w:t>Evaluation Criteria in Descending Order of Importance</w:t>
            </w:r>
          </w:p>
        </w:tc>
      </w:tr>
      <w:tr w:rsidRPr="009A7212" w:rsidR="00E23BA4" w:rsidTr="00F3144E" w14:paraId="0EEC3199" w14:textId="77777777">
        <w:trPr>
          <w:trHeight w:val="300"/>
          <w:jc w:val="center"/>
        </w:trPr>
        <w:tc>
          <w:tcPr>
            <w:tcW w:w="7720" w:type="dxa"/>
            <w:noWrap/>
            <w:tcMar>
              <w:top w:w="0" w:type="dxa"/>
              <w:left w:w="108" w:type="dxa"/>
              <w:bottom w:w="0" w:type="dxa"/>
              <w:right w:w="108" w:type="dxa"/>
            </w:tcMar>
            <w:hideMark/>
          </w:tcPr>
          <w:p w:rsidRPr="00E23BA4" w:rsidR="00E23BA4" w:rsidP="00E23BA4" w:rsidRDefault="006F4EE1" w14:paraId="6DE896C0" w14:textId="1D1ECD1D">
            <w:pPr>
              <w:rPr>
                <w:rFonts w:ascii="Arial" w:hAnsi="Arial" w:cs="Arial"/>
                <w:color w:val="000000" w:themeColor="text1"/>
              </w:rPr>
            </w:pPr>
            <w:r w:rsidRPr="006F4EE1">
              <w:rPr>
                <w:rFonts w:ascii="Arial" w:hAnsi="Arial" w:cs="Arial"/>
              </w:rPr>
              <w:t>Substantial conformity to the specifications</w:t>
            </w:r>
          </w:p>
        </w:tc>
      </w:tr>
      <w:tr w:rsidRPr="009A7212" w:rsidR="00E23BA4" w:rsidTr="00F3144E" w14:paraId="658FC0A1"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246C3090" w14:textId="0A965BC0">
            <w:pPr>
              <w:rPr>
                <w:rFonts w:ascii="Arial" w:hAnsi="Arial" w:cs="Arial"/>
              </w:rPr>
            </w:pPr>
            <w:r>
              <w:rPr>
                <w:rFonts w:ascii="Arial" w:hAnsi="Arial" w:cs="Arial"/>
              </w:rPr>
              <w:t>Technical Approach</w:t>
            </w:r>
          </w:p>
        </w:tc>
      </w:tr>
      <w:tr w:rsidRPr="009A7212" w:rsidR="00E23BA4" w:rsidTr="00F3144E" w14:paraId="123C9A7A" w14:textId="77777777">
        <w:trPr>
          <w:trHeight w:val="300"/>
          <w:jc w:val="center"/>
        </w:trPr>
        <w:tc>
          <w:tcPr>
            <w:tcW w:w="7720" w:type="dxa"/>
            <w:noWrap/>
            <w:tcMar>
              <w:top w:w="0" w:type="dxa"/>
              <w:left w:w="108" w:type="dxa"/>
              <w:bottom w:w="0" w:type="dxa"/>
              <w:right w:w="108" w:type="dxa"/>
            </w:tcMar>
          </w:tcPr>
          <w:p w:rsidR="00E23BA4" w:rsidP="00E23BA4" w:rsidRDefault="00E23BA4" w14:paraId="6BE37F11" w14:textId="77777777">
            <w:pPr>
              <w:rPr>
                <w:rFonts w:ascii="Arial" w:hAnsi="Arial" w:cs="Arial"/>
              </w:rPr>
            </w:pPr>
            <w:r w:rsidRPr="00E23BA4">
              <w:rPr>
                <w:rFonts w:ascii="Arial" w:hAnsi="Arial" w:cs="Arial"/>
              </w:rPr>
              <w:t>Vendor’s Past Performance</w:t>
            </w:r>
            <w:r w:rsidR="006F4EE1">
              <w:rPr>
                <w:rFonts w:ascii="Arial" w:hAnsi="Arial" w:cs="Arial"/>
              </w:rPr>
              <w:t xml:space="preserve"> </w:t>
            </w:r>
          </w:p>
          <w:p w:rsidRPr="00C25678" w:rsidR="006F4EE1" w:rsidRDefault="006F4EE1" w14:paraId="118E8D5D" w14:textId="77777777">
            <w:pPr>
              <w:pStyle w:val="RFPBulletList"/>
              <w:numPr>
                <w:ilvl w:val="0"/>
                <w:numId w:val="2"/>
              </w:numPr>
              <w:spacing w:before="0" w:line="276" w:lineRule="auto"/>
              <w:contextualSpacing w:val="0"/>
              <w:jc w:val="both"/>
              <w:rPr>
                <w:rFonts w:cs="Arial"/>
                <w:iCs/>
                <w:sz w:val="20"/>
                <w:szCs w:val="20"/>
              </w:rPr>
            </w:pPr>
            <w:r w:rsidRPr="00C25678">
              <w:rPr>
                <w:rFonts w:cs="Arial"/>
                <w:iCs/>
                <w:sz w:val="20"/>
                <w:szCs w:val="20"/>
              </w:rPr>
              <w:t>Experience of similar size, scope, complexity, and magnitude of effort to that of the solicitation</w:t>
            </w:r>
          </w:p>
          <w:p w:rsidRPr="006F4EE1" w:rsidR="006F4EE1" w:rsidRDefault="006F4EE1" w14:paraId="1486CB94" w14:textId="0816D78C">
            <w:pPr>
              <w:pStyle w:val="RFPBulletList"/>
              <w:numPr>
                <w:ilvl w:val="0"/>
                <w:numId w:val="2"/>
              </w:numPr>
              <w:spacing w:before="0" w:line="276" w:lineRule="auto"/>
              <w:contextualSpacing w:val="0"/>
              <w:jc w:val="both"/>
              <w:rPr>
                <w:rFonts w:cs="Arial"/>
                <w:iCs/>
                <w:sz w:val="20"/>
                <w:szCs w:val="20"/>
              </w:rPr>
            </w:pPr>
            <w:r w:rsidRPr="00C25678">
              <w:rPr>
                <w:rFonts w:cs="Arial"/>
                <w:iCs/>
                <w:sz w:val="20"/>
                <w:szCs w:val="20"/>
              </w:rPr>
              <w:t>References</w:t>
            </w:r>
          </w:p>
        </w:tc>
      </w:tr>
      <w:tr w:rsidRPr="009A7212" w:rsidR="00E23BA4" w:rsidTr="00F3144E" w14:paraId="2B2921A5"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370A8F53" w14:textId="286DE456">
            <w:pPr>
              <w:rPr>
                <w:rFonts w:ascii="Arial" w:hAnsi="Arial" w:cs="Arial"/>
              </w:rPr>
            </w:pPr>
            <w:r w:rsidRPr="00E23BA4">
              <w:rPr>
                <w:rFonts w:ascii="Arial" w:hAnsi="Arial" w:cs="Arial"/>
              </w:rPr>
              <w:t>Financial Stability</w:t>
            </w:r>
          </w:p>
        </w:tc>
      </w:tr>
      <w:tr w:rsidRPr="009A7212" w:rsidR="00E23BA4" w:rsidTr="00F3144E" w14:paraId="5FCD215D"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31A9F29C" w14:textId="095E0E51">
            <w:pPr>
              <w:rPr>
                <w:rFonts w:ascii="Arial" w:hAnsi="Arial" w:cs="Arial"/>
              </w:rPr>
            </w:pPr>
            <w:r w:rsidRPr="00E23BA4">
              <w:rPr>
                <w:rFonts w:ascii="Arial" w:hAnsi="Arial" w:cs="Arial"/>
              </w:rPr>
              <w:t>Total Cost of Ownership</w:t>
            </w:r>
          </w:p>
        </w:tc>
      </w:tr>
    </w:tbl>
    <w:p w:rsidRPr="009A7212" w:rsidR="004C5165" w:rsidP="003C0303" w:rsidRDefault="004C5165" w14:paraId="2A730E92" w14:textId="77777777">
      <w:pPr>
        <w:pStyle w:val="Default"/>
        <w:rPr>
          <w:color w:val="000000" w:themeColor="text1"/>
        </w:rPr>
      </w:pPr>
    </w:p>
    <w:p w:rsidR="00644F60" w:rsidP="003A2285" w:rsidRDefault="0002366C" w14:paraId="0E9ACEDE" w14:textId="6C7591A1">
      <w:pPr>
        <w:jc w:val="both"/>
        <w:rPr>
          <w:rFonts w:ascii="Arial" w:hAnsi="Arial" w:cs="Arial"/>
          <w:color w:val="000000" w:themeColor="text1"/>
        </w:rPr>
      </w:pPr>
      <w:r w:rsidRPr="009A7212">
        <w:rPr>
          <w:rFonts w:ascii="Arial" w:hAnsi="Arial" w:cs="Arial"/>
          <w:color w:val="000000" w:themeColor="text1"/>
        </w:rPr>
        <w:t xml:space="preserve">For </w:t>
      </w:r>
      <w:r w:rsidRPr="009A7212" w:rsidR="00755CAB">
        <w:rPr>
          <w:rFonts w:ascii="Arial" w:hAnsi="Arial" w:cs="Arial"/>
          <w:color w:val="000000" w:themeColor="text1"/>
        </w:rPr>
        <w:t xml:space="preserve">the </w:t>
      </w:r>
      <w:r w:rsidRPr="00E23BA4" w:rsidR="00E23BA4">
        <w:rPr>
          <w:rFonts w:ascii="Arial" w:hAnsi="Arial" w:cs="Arial"/>
          <w:b/>
          <w:bCs/>
          <w:i/>
          <w:iCs/>
        </w:rPr>
        <w:t>How well the Vendor’s offer conforms with the specifications as described in the RFP</w:t>
      </w:r>
      <w:r w:rsidR="0078617F">
        <w:rPr>
          <w:rFonts w:ascii="Arial" w:hAnsi="Arial" w:cs="Arial"/>
          <w:color w:val="000000" w:themeColor="text1"/>
        </w:rPr>
        <w:t xml:space="preserve"> </w:t>
      </w:r>
      <w:r w:rsidR="00644F60">
        <w:rPr>
          <w:rFonts w:ascii="Arial" w:hAnsi="Arial" w:cs="Arial"/>
          <w:color w:val="000000" w:themeColor="text1"/>
        </w:rPr>
        <w:t>e</w:t>
      </w:r>
      <w:r w:rsidRPr="009A7212" w:rsidR="00644F60">
        <w:rPr>
          <w:rFonts w:ascii="Arial" w:hAnsi="Arial" w:cs="Arial"/>
          <w:color w:val="000000" w:themeColor="text1"/>
        </w:rPr>
        <w:t xml:space="preserve">valuation </w:t>
      </w:r>
      <w:r w:rsidR="00644F60">
        <w:rPr>
          <w:rFonts w:ascii="Arial" w:hAnsi="Arial" w:cs="Arial"/>
          <w:color w:val="000000" w:themeColor="text1"/>
        </w:rPr>
        <w:t>c</w:t>
      </w:r>
      <w:r w:rsidRPr="009A7212" w:rsidR="00644F60">
        <w:rPr>
          <w:rFonts w:ascii="Arial" w:hAnsi="Arial" w:cs="Arial"/>
          <w:color w:val="000000" w:themeColor="text1"/>
        </w:rPr>
        <w:t xml:space="preserve">riteria, </w:t>
      </w:r>
      <w:r w:rsidR="00644F60">
        <w:rPr>
          <w:rFonts w:ascii="Arial" w:hAnsi="Arial" w:cs="Arial"/>
          <w:color w:val="000000" w:themeColor="text1"/>
        </w:rPr>
        <w:t>the evaluation team</w:t>
      </w:r>
      <w:r w:rsidRPr="009A7212" w:rsidR="00644F60">
        <w:rPr>
          <w:rFonts w:ascii="Arial" w:hAnsi="Arial" w:cs="Arial"/>
          <w:color w:val="000000" w:themeColor="text1"/>
        </w:rPr>
        <w:t xml:space="preserve"> </w:t>
      </w:r>
      <w:r w:rsidR="00644F60">
        <w:rPr>
          <w:rFonts w:ascii="Arial" w:hAnsi="Arial" w:cs="Arial"/>
          <w:color w:val="000000" w:themeColor="text1"/>
        </w:rPr>
        <w:t>must</w:t>
      </w:r>
      <w:r w:rsidRPr="009A7212" w:rsidR="00644F60">
        <w:rPr>
          <w:rFonts w:ascii="Arial" w:hAnsi="Arial" w:cs="Arial"/>
          <w:color w:val="000000" w:themeColor="text1"/>
        </w:rPr>
        <w:t xml:space="preserve"> review each </w:t>
      </w:r>
      <w:r w:rsidR="00644F60">
        <w:rPr>
          <w:rFonts w:ascii="Arial" w:hAnsi="Arial" w:cs="Arial"/>
          <w:color w:val="000000" w:themeColor="text1"/>
        </w:rPr>
        <w:t>v</w:t>
      </w:r>
      <w:r w:rsidRPr="009A7212" w:rsidR="00644F60">
        <w:rPr>
          <w:rFonts w:ascii="Arial" w:hAnsi="Arial" w:cs="Arial"/>
          <w:color w:val="000000" w:themeColor="text1"/>
        </w:rPr>
        <w:t xml:space="preserve">endor’s proposal and </w:t>
      </w:r>
      <w:r w:rsidR="00905588">
        <w:rPr>
          <w:rFonts w:ascii="Arial" w:hAnsi="Arial" w:cs="Arial"/>
          <w:color w:val="000000" w:themeColor="text1"/>
        </w:rPr>
        <w:t xml:space="preserve">provide </w:t>
      </w:r>
      <w:r w:rsidRPr="00905588" w:rsidR="00905588">
        <w:rPr>
          <w:rFonts w:ascii="Arial" w:hAnsi="Arial" w:cs="Arial"/>
          <w:i/>
          <w:iCs/>
          <w:color w:val="000000" w:themeColor="text1"/>
        </w:rPr>
        <w:t>Strength and Weakness Ratings</w:t>
      </w:r>
      <w:r w:rsidRPr="009A7212" w:rsidR="00644F60">
        <w:rPr>
          <w:rFonts w:ascii="Arial" w:hAnsi="Arial" w:cs="Arial"/>
          <w:color w:val="000000" w:themeColor="text1"/>
        </w:rPr>
        <w:t xml:space="preserve"> </w:t>
      </w:r>
      <w:r w:rsidR="00644F60">
        <w:rPr>
          <w:rFonts w:ascii="Arial" w:hAnsi="Arial" w:cs="Arial"/>
          <w:color w:val="000000" w:themeColor="text1"/>
        </w:rPr>
        <w:t xml:space="preserve">as defined on </w:t>
      </w:r>
      <w:r w:rsidRPr="00644F60" w:rsidR="00644F60">
        <w:rPr>
          <w:rFonts w:ascii="Arial" w:hAnsi="Arial" w:cs="Arial"/>
          <w:b/>
          <w:bCs/>
          <w:color w:val="000000" w:themeColor="text1"/>
        </w:rPr>
        <w:t xml:space="preserve">page </w:t>
      </w:r>
      <w:r w:rsidR="007A4CF5">
        <w:rPr>
          <w:rFonts w:ascii="Arial" w:hAnsi="Arial" w:cs="Arial"/>
          <w:b/>
          <w:bCs/>
          <w:color w:val="000000" w:themeColor="text1"/>
        </w:rPr>
        <w:t>eight</w:t>
      </w:r>
      <w:r w:rsidR="00644F60">
        <w:rPr>
          <w:rFonts w:ascii="Arial" w:hAnsi="Arial" w:cs="Arial"/>
          <w:color w:val="000000" w:themeColor="text1"/>
        </w:rPr>
        <w:t xml:space="preserve"> of this document. The evaluation team must then provide a justification for the </w:t>
      </w:r>
      <w:r w:rsidRPr="00905588" w:rsidR="00905588">
        <w:rPr>
          <w:rFonts w:ascii="Arial" w:hAnsi="Arial" w:cs="Arial"/>
          <w:i/>
          <w:iCs/>
          <w:color w:val="000000" w:themeColor="text1"/>
        </w:rPr>
        <w:t>Strength and Weakness Rating</w:t>
      </w:r>
      <w:r w:rsidR="00644F60">
        <w:rPr>
          <w:rFonts w:ascii="Arial" w:hAnsi="Arial" w:cs="Arial"/>
          <w:color w:val="000000" w:themeColor="text1"/>
        </w:rPr>
        <w:t>.</w:t>
      </w:r>
    </w:p>
    <w:p w:rsidR="00E23BA4" w:rsidP="003A2285" w:rsidRDefault="00E23BA4" w14:paraId="03B12BB4" w14:textId="3EE64413">
      <w:pPr>
        <w:jc w:val="both"/>
        <w:rPr>
          <w:rFonts w:ascii="Arial" w:hAnsi="Arial" w:cs="Arial"/>
          <w:color w:val="000000" w:themeColor="text1"/>
        </w:rPr>
      </w:pPr>
    </w:p>
    <w:p w:rsidR="0078617F" w:rsidP="003A2285" w:rsidRDefault="0078617F" w14:paraId="07FCEB87" w14:textId="3F95D039">
      <w:pPr>
        <w:jc w:val="both"/>
        <w:rPr>
          <w:rFonts w:ascii="Arial" w:hAnsi="Arial" w:cs="Arial"/>
          <w:color w:val="000000" w:themeColor="text1"/>
        </w:rPr>
      </w:pPr>
      <w:r w:rsidRPr="009A7212">
        <w:rPr>
          <w:rFonts w:ascii="Arial" w:hAnsi="Arial" w:cs="Arial"/>
          <w:color w:val="000000" w:themeColor="text1"/>
        </w:rPr>
        <w:t>After identifying strengths and weaknesses</w:t>
      </w:r>
      <w:r>
        <w:rPr>
          <w:rFonts w:ascii="Arial" w:hAnsi="Arial" w:cs="Arial"/>
          <w:color w:val="000000" w:themeColor="text1"/>
        </w:rPr>
        <w:t xml:space="preserve"> in the vendor’s proposal</w:t>
      </w:r>
      <w:r w:rsidRPr="009A7212">
        <w:rPr>
          <w:rFonts w:ascii="Arial" w:hAnsi="Arial" w:cs="Arial"/>
          <w:color w:val="000000" w:themeColor="text1"/>
        </w:rPr>
        <w:t xml:space="preserve">,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w:t>
      </w:r>
      <w:r w:rsidRPr="0060445F" w:rsidR="0060445F">
        <w:rPr>
          <w:rFonts w:ascii="Arial" w:hAnsi="Arial" w:cs="Arial"/>
          <w:b/>
          <w:bCs/>
          <w:color w:val="000000" w:themeColor="text1"/>
        </w:rPr>
        <w:t>for Technical Approach</w:t>
      </w:r>
      <w:r w:rsidR="0060445F">
        <w:rPr>
          <w:rFonts w:ascii="Arial" w:hAnsi="Arial" w:cs="Arial"/>
          <w:color w:val="000000" w:themeColor="text1"/>
        </w:rPr>
        <w:t xml:space="preserve"> </w:t>
      </w:r>
      <w:r w:rsidRPr="009A7212">
        <w:rPr>
          <w:rFonts w:ascii="Arial" w:hAnsi="Arial" w:cs="Arial"/>
          <w:color w:val="000000" w:themeColor="text1"/>
        </w:rPr>
        <w:t xml:space="preserve">and </w:t>
      </w:r>
      <w:r>
        <w:rPr>
          <w:rFonts w:ascii="Arial" w:hAnsi="Arial" w:cs="Arial"/>
          <w:color w:val="000000" w:themeColor="text1"/>
        </w:rPr>
        <w:t xml:space="preserve">provide a </w:t>
      </w:r>
      <w:r w:rsidRPr="009602BC">
        <w:rPr>
          <w:rFonts w:ascii="Arial" w:hAnsi="Arial" w:cs="Arial"/>
          <w:i/>
          <w:iCs/>
          <w:color w:val="000000" w:themeColor="text1"/>
        </w:rPr>
        <w:t xml:space="preserve">Technical Rating </w:t>
      </w:r>
      <w:r w:rsidRPr="009602BC">
        <w:rPr>
          <w:rFonts w:ascii="Arial" w:hAnsi="Arial" w:cs="Arial"/>
          <w:color w:val="000000" w:themeColor="text1"/>
        </w:rPr>
        <w:t>and</w:t>
      </w:r>
      <w:r w:rsidRPr="009602BC">
        <w:rPr>
          <w:rFonts w:ascii="Arial" w:hAnsi="Arial" w:cs="Arial"/>
          <w:i/>
          <w:iCs/>
          <w:color w:val="000000" w:themeColor="text1"/>
        </w:rPr>
        <w:t xml:space="preserve"> Technical Risk Rating</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nine</w:t>
      </w:r>
      <w:r>
        <w:rPr>
          <w:rFonts w:ascii="Arial" w:hAnsi="Arial" w:cs="Arial"/>
          <w:color w:val="000000" w:themeColor="text1"/>
        </w:rPr>
        <w:t xml:space="preserve"> of this document. The evaluation team must then provide a justification for the </w:t>
      </w:r>
      <w:r w:rsidRPr="009602BC">
        <w:rPr>
          <w:rFonts w:ascii="Arial" w:hAnsi="Arial" w:cs="Arial"/>
          <w:i/>
          <w:iCs/>
          <w:color w:val="000000" w:themeColor="text1"/>
        </w:rPr>
        <w:t xml:space="preserve">Technical Rating </w:t>
      </w:r>
      <w:r w:rsidRPr="009602BC">
        <w:rPr>
          <w:rFonts w:ascii="Arial" w:hAnsi="Arial" w:cs="Arial"/>
          <w:color w:val="000000" w:themeColor="text1"/>
        </w:rPr>
        <w:t>and</w:t>
      </w:r>
      <w:r w:rsidRPr="009602BC">
        <w:rPr>
          <w:rFonts w:ascii="Arial" w:hAnsi="Arial" w:cs="Arial"/>
          <w:i/>
          <w:iCs/>
          <w:color w:val="000000" w:themeColor="text1"/>
        </w:rPr>
        <w:t xml:space="preserve"> Technical Risk Rating</w:t>
      </w:r>
      <w:r>
        <w:rPr>
          <w:rFonts w:ascii="Arial" w:hAnsi="Arial" w:cs="Arial"/>
          <w:color w:val="000000" w:themeColor="text1"/>
        </w:rPr>
        <w:t>.</w:t>
      </w:r>
    </w:p>
    <w:p w:rsidR="0078617F" w:rsidP="003A2285" w:rsidRDefault="0078617F" w14:paraId="2F19C67F" w14:textId="77777777">
      <w:pPr>
        <w:jc w:val="both"/>
        <w:rPr>
          <w:rFonts w:ascii="Arial" w:hAnsi="Arial" w:cs="Arial"/>
          <w:color w:val="000000" w:themeColor="text1"/>
        </w:rPr>
      </w:pPr>
    </w:p>
    <w:p w:rsidR="00905588" w:rsidP="0035243E" w:rsidRDefault="0035243E" w14:paraId="65421C3D" w14:textId="70923CCA">
      <w:pPr>
        <w:jc w:val="both"/>
        <w:rPr>
          <w:rFonts w:ascii="Arial" w:hAnsi="Arial" w:cs="Arial"/>
          <w:color w:val="000000" w:themeColor="text1"/>
        </w:rPr>
      </w:pPr>
      <w:r w:rsidRPr="009A7212">
        <w:rPr>
          <w:rFonts w:ascii="Arial" w:hAnsi="Arial" w:cs="Arial"/>
          <w:color w:val="000000" w:themeColor="text1"/>
        </w:rPr>
        <w:t xml:space="preserve">For the </w:t>
      </w:r>
      <w:r w:rsidRPr="00E23BA4" w:rsidR="00E23BA4">
        <w:rPr>
          <w:rFonts w:ascii="Arial" w:hAnsi="Arial" w:cs="Arial"/>
          <w:b/>
          <w:bCs/>
          <w:i/>
          <w:iCs/>
        </w:rPr>
        <w:t>Vendor’s Past Performance</w:t>
      </w:r>
      <w:r w:rsidRPr="00FD4BC1" w:rsidR="00FD4BC1">
        <w:rPr>
          <w:rFonts w:ascii="Arial" w:hAnsi="Arial" w:cs="Arial"/>
          <w:b/>
          <w:bCs/>
        </w:rPr>
        <w:t xml:space="preserve"> </w:t>
      </w:r>
      <w:r w:rsidR="00644F60">
        <w:rPr>
          <w:rFonts w:ascii="Arial" w:hAnsi="Arial" w:cs="Arial"/>
        </w:rPr>
        <w:t xml:space="preserve">evaluation criteria, </w:t>
      </w:r>
      <w:r w:rsidR="00905588">
        <w:rPr>
          <w:rFonts w:ascii="Arial" w:hAnsi="Arial" w:cs="Arial"/>
          <w:color w:val="000000" w:themeColor="text1"/>
        </w:rPr>
        <w:t>the evaluation team</w:t>
      </w:r>
      <w:r w:rsidRPr="009A7212" w:rsidR="00905588">
        <w:rPr>
          <w:rFonts w:ascii="Arial" w:hAnsi="Arial" w:cs="Arial"/>
          <w:color w:val="000000" w:themeColor="text1"/>
        </w:rPr>
        <w:t xml:space="preserve"> </w:t>
      </w:r>
      <w:r w:rsidR="00905588">
        <w:rPr>
          <w:rFonts w:ascii="Arial" w:hAnsi="Arial" w:cs="Arial"/>
          <w:color w:val="000000" w:themeColor="text1"/>
        </w:rPr>
        <w:t>must</w:t>
      </w:r>
      <w:r w:rsidRPr="009A7212" w:rsidR="00905588">
        <w:rPr>
          <w:rFonts w:ascii="Arial" w:hAnsi="Arial" w:cs="Arial"/>
          <w:color w:val="000000" w:themeColor="text1"/>
        </w:rPr>
        <w:t xml:space="preserve"> review each </w:t>
      </w:r>
      <w:r w:rsidR="00905588">
        <w:rPr>
          <w:rFonts w:ascii="Arial" w:hAnsi="Arial" w:cs="Arial"/>
          <w:color w:val="000000" w:themeColor="text1"/>
        </w:rPr>
        <w:t>v</w:t>
      </w:r>
      <w:r w:rsidRPr="009A7212" w:rsidR="00905588">
        <w:rPr>
          <w:rFonts w:ascii="Arial" w:hAnsi="Arial" w:cs="Arial"/>
          <w:color w:val="000000" w:themeColor="text1"/>
        </w:rPr>
        <w:t xml:space="preserve">endor’s proposal and </w:t>
      </w:r>
      <w:r w:rsidR="00905588">
        <w:rPr>
          <w:rFonts w:ascii="Arial" w:hAnsi="Arial" w:cs="Arial"/>
          <w:color w:val="000000" w:themeColor="text1"/>
        </w:rPr>
        <w:t xml:space="preserve">provide a </w:t>
      </w:r>
      <w:r w:rsidRPr="00905588" w:rsidR="00905588">
        <w:rPr>
          <w:rFonts w:ascii="Arial" w:hAnsi="Arial" w:cs="Arial"/>
          <w:i/>
          <w:iCs/>
          <w:color w:val="000000" w:themeColor="text1"/>
        </w:rPr>
        <w:t xml:space="preserve">Past Performance Relevance Rating </w:t>
      </w:r>
      <w:r w:rsidRPr="00905588" w:rsidR="00905588">
        <w:rPr>
          <w:rFonts w:ascii="Arial" w:hAnsi="Arial" w:cs="Arial"/>
          <w:color w:val="000000" w:themeColor="text1"/>
        </w:rPr>
        <w:t>and</w:t>
      </w:r>
      <w:r w:rsidRPr="00905588" w:rsidR="00905588">
        <w:rPr>
          <w:rFonts w:ascii="Arial" w:hAnsi="Arial" w:cs="Arial"/>
          <w:i/>
          <w:iCs/>
          <w:color w:val="000000" w:themeColor="text1"/>
        </w:rPr>
        <w:t xml:space="preserve"> Past Performance Confidence Rating</w:t>
      </w:r>
      <w:r w:rsidRPr="009A7212" w:rsidR="00905588">
        <w:rPr>
          <w:rFonts w:ascii="Arial" w:hAnsi="Arial" w:cs="Arial"/>
          <w:color w:val="000000" w:themeColor="text1"/>
        </w:rPr>
        <w:t xml:space="preserve"> </w:t>
      </w:r>
      <w:r w:rsidR="00905588">
        <w:rPr>
          <w:rFonts w:ascii="Arial" w:hAnsi="Arial" w:cs="Arial"/>
          <w:color w:val="000000" w:themeColor="text1"/>
        </w:rPr>
        <w:t xml:space="preserve">as defined on </w:t>
      </w:r>
      <w:r w:rsidRPr="00644F60" w:rsidR="00905588">
        <w:rPr>
          <w:rFonts w:ascii="Arial" w:hAnsi="Arial" w:cs="Arial"/>
          <w:b/>
          <w:bCs/>
          <w:color w:val="000000" w:themeColor="text1"/>
        </w:rPr>
        <w:t xml:space="preserve">page </w:t>
      </w:r>
      <w:r w:rsidR="007A4CF5">
        <w:rPr>
          <w:rFonts w:ascii="Arial" w:hAnsi="Arial" w:cs="Arial"/>
          <w:b/>
          <w:bCs/>
          <w:color w:val="000000" w:themeColor="text1"/>
        </w:rPr>
        <w:t>ten</w:t>
      </w:r>
      <w:r w:rsidR="00905588">
        <w:rPr>
          <w:rFonts w:ascii="Arial" w:hAnsi="Arial" w:cs="Arial"/>
          <w:color w:val="000000" w:themeColor="text1"/>
        </w:rPr>
        <w:t xml:space="preserve"> of this document. The evaluation team must then provide a justification for the </w:t>
      </w:r>
      <w:r w:rsidRPr="00905588" w:rsidR="00905588">
        <w:rPr>
          <w:rFonts w:ascii="Arial" w:hAnsi="Arial" w:cs="Arial"/>
          <w:i/>
          <w:iCs/>
          <w:color w:val="000000" w:themeColor="text1"/>
        </w:rPr>
        <w:t xml:space="preserve">Past Performance Relevance Rating </w:t>
      </w:r>
      <w:r w:rsidRPr="00905588" w:rsidR="00905588">
        <w:rPr>
          <w:rFonts w:ascii="Arial" w:hAnsi="Arial" w:cs="Arial"/>
          <w:color w:val="000000" w:themeColor="text1"/>
        </w:rPr>
        <w:t>and</w:t>
      </w:r>
      <w:r w:rsidRPr="00905588" w:rsidR="00905588">
        <w:rPr>
          <w:rFonts w:ascii="Arial" w:hAnsi="Arial" w:cs="Arial"/>
          <w:i/>
          <w:iCs/>
          <w:color w:val="000000" w:themeColor="text1"/>
        </w:rPr>
        <w:t xml:space="preserve"> Past Performance Confidence Rating</w:t>
      </w:r>
      <w:r w:rsidR="00905588">
        <w:rPr>
          <w:rFonts w:ascii="Arial" w:hAnsi="Arial" w:cs="Arial"/>
          <w:color w:val="000000" w:themeColor="text1"/>
        </w:rPr>
        <w:t>.</w:t>
      </w:r>
    </w:p>
    <w:p w:rsidR="00E23BA4" w:rsidP="0035243E" w:rsidRDefault="00E23BA4" w14:paraId="2FE086AD" w14:textId="539B5D4F">
      <w:pPr>
        <w:jc w:val="both"/>
        <w:rPr>
          <w:rFonts w:ascii="Arial" w:hAnsi="Arial" w:cs="Arial"/>
          <w:color w:val="000000" w:themeColor="text1"/>
        </w:rPr>
      </w:pPr>
    </w:p>
    <w:p w:rsidRPr="00E23BA4" w:rsidR="006F4EE1" w:rsidP="006F4EE1" w:rsidRDefault="006F4EE1" w14:paraId="013D32D5" w14:textId="380F9230">
      <w:pPr>
        <w:jc w:val="both"/>
        <w:rPr>
          <w:rFonts w:ascii="Arial" w:hAnsi="Arial" w:cs="Arial"/>
          <w:b/>
          <w:bCs/>
          <w:i/>
          <w:iCs/>
        </w:rPr>
      </w:pPr>
      <w:r w:rsidRPr="009A7212">
        <w:rPr>
          <w:rFonts w:ascii="Arial" w:hAnsi="Arial" w:cs="Arial"/>
          <w:color w:val="000000" w:themeColor="text1"/>
        </w:rPr>
        <w:t xml:space="preserve">For the </w:t>
      </w:r>
      <w:r w:rsidRPr="00E23BA4">
        <w:rPr>
          <w:rFonts w:ascii="Arial" w:hAnsi="Arial" w:cs="Arial"/>
          <w:b/>
          <w:bCs/>
          <w:i/>
          <w:iCs/>
        </w:rPr>
        <w:t>Vendor Financial Stability</w:t>
      </w:r>
      <w:r>
        <w:rPr>
          <w:rFonts w:ascii="Arial" w:hAnsi="Arial" w:cs="Arial"/>
          <w:b/>
          <w:bCs/>
          <w:i/>
          <w:iCs/>
        </w:rPr>
        <w:t xml:space="preserve"> </w:t>
      </w:r>
      <w:r>
        <w:rPr>
          <w:rFonts w:ascii="Arial" w:hAnsi="Arial" w:cs="Arial"/>
          <w:color w:val="000000" w:themeColor="text1"/>
        </w:rPr>
        <w:t>e</w:t>
      </w:r>
      <w:r w:rsidRPr="009A7212">
        <w:rPr>
          <w:rFonts w:ascii="Arial" w:hAnsi="Arial" w:cs="Arial"/>
          <w:color w:val="000000" w:themeColor="text1"/>
        </w:rPr>
        <w:t xml:space="preserve">valuation </w:t>
      </w:r>
      <w:r>
        <w:rPr>
          <w:rFonts w:ascii="Arial" w:hAnsi="Arial" w:cs="Arial"/>
          <w:color w:val="000000" w:themeColor="text1"/>
        </w:rPr>
        <w:t>c</w:t>
      </w:r>
      <w:r w:rsidRPr="009A7212">
        <w:rPr>
          <w:rFonts w:ascii="Arial" w:hAnsi="Arial" w:cs="Arial"/>
          <w:color w:val="000000" w:themeColor="text1"/>
        </w:rPr>
        <w:t xml:space="preserve">riteria,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and </w:t>
      </w:r>
      <w:r>
        <w:rPr>
          <w:rFonts w:ascii="Arial" w:hAnsi="Arial" w:cs="Arial"/>
          <w:color w:val="000000" w:themeColor="text1"/>
        </w:rPr>
        <w:t xml:space="preserve">provide </w:t>
      </w:r>
      <w:r w:rsidRPr="00905588">
        <w:rPr>
          <w:rFonts w:ascii="Arial" w:hAnsi="Arial" w:cs="Arial"/>
          <w:i/>
          <w:iCs/>
          <w:color w:val="000000" w:themeColor="text1"/>
        </w:rPr>
        <w:t>Strength and Weakness Ratings</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eight</w:t>
      </w:r>
      <w:r>
        <w:rPr>
          <w:rFonts w:ascii="Arial" w:hAnsi="Arial" w:cs="Arial"/>
          <w:color w:val="000000" w:themeColor="text1"/>
        </w:rPr>
        <w:t xml:space="preserve"> of this document. The evaluation team must then provide a justification for the </w:t>
      </w:r>
      <w:r w:rsidRPr="00905588">
        <w:rPr>
          <w:rFonts w:ascii="Arial" w:hAnsi="Arial" w:cs="Arial"/>
          <w:i/>
          <w:iCs/>
          <w:color w:val="000000" w:themeColor="text1"/>
        </w:rPr>
        <w:t>Strength and Weakness Rating</w:t>
      </w:r>
      <w:r>
        <w:rPr>
          <w:rFonts w:ascii="Arial" w:hAnsi="Arial" w:cs="Arial"/>
          <w:color w:val="000000" w:themeColor="text1"/>
        </w:rPr>
        <w:t>.</w:t>
      </w:r>
    </w:p>
    <w:p w:rsidR="006F4EE1" w:rsidP="00E23BA4" w:rsidRDefault="006F4EE1" w14:paraId="0BDF0CFD" w14:textId="77777777">
      <w:pPr>
        <w:jc w:val="both"/>
        <w:rPr>
          <w:rFonts w:ascii="Arial" w:hAnsi="Arial" w:cs="Arial"/>
          <w:color w:val="000000" w:themeColor="text1"/>
        </w:rPr>
      </w:pPr>
    </w:p>
    <w:p w:rsidRPr="00E23BA4" w:rsidR="00E23BA4" w:rsidP="00E23BA4" w:rsidRDefault="00E23BA4" w14:paraId="59880D2C" w14:textId="61C6A2C8">
      <w:pPr>
        <w:jc w:val="both"/>
        <w:rPr>
          <w:rFonts w:ascii="Arial" w:hAnsi="Arial" w:cs="Arial"/>
          <w:b/>
          <w:bCs/>
          <w:i/>
          <w:iCs/>
        </w:rPr>
      </w:pPr>
      <w:r w:rsidRPr="009A7212">
        <w:rPr>
          <w:rFonts w:ascii="Arial" w:hAnsi="Arial" w:cs="Arial"/>
          <w:color w:val="000000" w:themeColor="text1"/>
        </w:rPr>
        <w:lastRenderedPageBreak/>
        <w:t xml:space="preserve">For the </w:t>
      </w:r>
      <w:r w:rsidRPr="00E23BA4">
        <w:rPr>
          <w:rFonts w:ascii="Arial" w:hAnsi="Arial" w:cs="Arial"/>
          <w:b/>
          <w:bCs/>
          <w:i/>
          <w:iCs/>
        </w:rPr>
        <w:t>Total Cost of Ownership</w:t>
      </w:r>
      <w:r>
        <w:rPr>
          <w:rFonts w:ascii="Arial" w:hAnsi="Arial" w:cs="Arial"/>
          <w:b/>
          <w:bCs/>
          <w:i/>
          <w:iCs/>
        </w:rPr>
        <w:t xml:space="preserve"> </w:t>
      </w:r>
      <w:r>
        <w:rPr>
          <w:rFonts w:ascii="Arial" w:hAnsi="Arial" w:cs="Arial"/>
          <w:color w:val="000000" w:themeColor="text1"/>
        </w:rPr>
        <w:t>e</w:t>
      </w:r>
      <w:r w:rsidRPr="009A7212">
        <w:rPr>
          <w:rFonts w:ascii="Arial" w:hAnsi="Arial" w:cs="Arial"/>
          <w:color w:val="000000" w:themeColor="text1"/>
        </w:rPr>
        <w:t xml:space="preserve">valuation </w:t>
      </w:r>
      <w:r>
        <w:rPr>
          <w:rFonts w:ascii="Arial" w:hAnsi="Arial" w:cs="Arial"/>
          <w:color w:val="000000" w:themeColor="text1"/>
        </w:rPr>
        <w:t>c</w:t>
      </w:r>
      <w:r w:rsidRPr="009A7212">
        <w:rPr>
          <w:rFonts w:ascii="Arial" w:hAnsi="Arial" w:cs="Arial"/>
          <w:color w:val="000000" w:themeColor="text1"/>
        </w:rPr>
        <w:t xml:space="preserve">riteria,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and </w:t>
      </w:r>
      <w:r>
        <w:rPr>
          <w:rFonts w:ascii="Arial" w:hAnsi="Arial" w:cs="Arial"/>
          <w:color w:val="000000" w:themeColor="text1"/>
        </w:rPr>
        <w:t xml:space="preserve">provide </w:t>
      </w:r>
      <w:r w:rsidRPr="00905588">
        <w:rPr>
          <w:rFonts w:ascii="Arial" w:hAnsi="Arial" w:cs="Arial"/>
          <w:i/>
          <w:iCs/>
          <w:color w:val="000000" w:themeColor="text1"/>
        </w:rPr>
        <w:t>Strength and Weakness Ratings</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eight</w:t>
      </w:r>
      <w:r>
        <w:rPr>
          <w:rFonts w:ascii="Arial" w:hAnsi="Arial" w:cs="Arial"/>
          <w:color w:val="000000" w:themeColor="text1"/>
        </w:rPr>
        <w:t xml:space="preserve"> of this document. The evaluation team must then provide a justification for the </w:t>
      </w:r>
      <w:r w:rsidRPr="00905588">
        <w:rPr>
          <w:rFonts w:ascii="Arial" w:hAnsi="Arial" w:cs="Arial"/>
          <w:i/>
          <w:iCs/>
          <w:color w:val="000000" w:themeColor="text1"/>
        </w:rPr>
        <w:t>Strength and Weakness Rating</w:t>
      </w:r>
      <w:r>
        <w:rPr>
          <w:rFonts w:ascii="Arial" w:hAnsi="Arial" w:cs="Arial"/>
          <w:color w:val="000000" w:themeColor="text1"/>
        </w:rPr>
        <w:t>.</w:t>
      </w:r>
    </w:p>
    <w:p w:rsidR="00E23BA4" w:rsidP="0035243E" w:rsidRDefault="00E23BA4" w14:paraId="0A577DF6" w14:textId="77777777">
      <w:pPr>
        <w:jc w:val="both"/>
        <w:rPr>
          <w:rFonts w:ascii="Arial" w:hAnsi="Arial" w:cs="Arial"/>
          <w:color w:val="000000" w:themeColor="text1"/>
        </w:rPr>
      </w:pPr>
    </w:p>
    <w:p w:rsidR="00644F60" w:rsidP="001A2E95" w:rsidRDefault="00644F60" w14:paraId="13B86EF0" w14:textId="77777777">
      <w:pPr>
        <w:jc w:val="both"/>
        <w:rPr>
          <w:rFonts w:ascii="Arial" w:hAnsi="Arial" w:cs="Arial"/>
          <w:color w:val="000000" w:themeColor="text1"/>
        </w:rPr>
      </w:pPr>
    </w:p>
    <w:p w:rsidRPr="0078617F" w:rsidR="00115D5C" w:rsidP="001A2E95" w:rsidRDefault="009602BC" w14:paraId="79F2B165" w14:textId="64534447">
      <w:pPr>
        <w:jc w:val="both"/>
        <w:rPr>
          <w:rFonts w:ascii="Arial" w:hAnsi="Arial" w:cs="Arial"/>
          <w:b/>
          <w:bCs/>
          <w:i/>
          <w:iCs/>
          <w:color w:val="000000" w:themeColor="text1"/>
        </w:rPr>
      </w:pPr>
      <w:r w:rsidRPr="0078617F">
        <w:rPr>
          <w:rFonts w:ascii="Arial" w:hAnsi="Arial" w:cs="Arial"/>
          <w:b/>
          <w:bCs/>
          <w:i/>
          <w:iCs/>
          <w:color w:val="000000" w:themeColor="text1"/>
        </w:rPr>
        <w:t xml:space="preserve">The final Evaluation Document must reflect the </w:t>
      </w:r>
      <w:r w:rsidRPr="0078617F" w:rsidR="00644F60">
        <w:rPr>
          <w:rFonts w:ascii="Arial" w:hAnsi="Arial" w:cs="Arial"/>
          <w:b/>
          <w:bCs/>
          <w:i/>
          <w:iCs/>
          <w:color w:val="000000" w:themeColor="text1"/>
        </w:rPr>
        <w:t xml:space="preserve">consensus </w:t>
      </w:r>
      <w:r w:rsidRPr="0078617F">
        <w:rPr>
          <w:rFonts w:ascii="Arial" w:hAnsi="Arial" w:cs="Arial"/>
          <w:b/>
          <w:bCs/>
          <w:i/>
          <w:iCs/>
          <w:color w:val="000000" w:themeColor="text1"/>
        </w:rPr>
        <w:t>of the evaluation team.</w:t>
      </w:r>
      <w:r w:rsidRPr="0078617F" w:rsidR="007A3F7E">
        <w:rPr>
          <w:rFonts w:ascii="Arial" w:hAnsi="Arial" w:cs="Arial"/>
          <w:b/>
          <w:bCs/>
          <w:i/>
          <w:iCs/>
          <w:color w:val="000000" w:themeColor="text1"/>
        </w:rPr>
        <w:br w:type="page"/>
      </w:r>
    </w:p>
    <w:p w:rsidR="00CF1CB5" w:rsidP="00CF1CB5" w:rsidRDefault="00755CAB" w14:paraId="1DA35EE9" w14:textId="0CDEBCCE">
      <w:pPr>
        <w:pStyle w:val="Default"/>
        <w:rPr>
          <w:b/>
          <w:color w:val="000000" w:themeColor="text1"/>
        </w:rPr>
      </w:pPr>
      <w:r w:rsidRPr="009A7212">
        <w:rPr>
          <w:color w:val="000000" w:themeColor="text1"/>
        </w:rPr>
        <w:lastRenderedPageBreak/>
        <w:t>Evaluation Criteria</w:t>
      </w:r>
      <w:r w:rsidRPr="009A7212" w:rsidR="00DB33DE">
        <w:rPr>
          <w:color w:val="000000" w:themeColor="text1"/>
        </w:rPr>
        <w:t xml:space="preserve">: </w:t>
      </w:r>
      <w:r w:rsidRPr="00E23BA4" w:rsidR="00E23BA4">
        <w:rPr>
          <w:b/>
          <w:color w:val="000000" w:themeColor="text1"/>
        </w:rPr>
        <w:t>How well the Vendor’s offer conforms with the specifications as described in the RFP.</w:t>
      </w:r>
    </w:p>
    <w:p w:rsidR="00B540DB" w:rsidP="00CF1CB5" w:rsidRDefault="00B540DB" w14:paraId="57FDF04B" w14:textId="057A3871">
      <w:pPr>
        <w:pStyle w:val="Default"/>
        <w:rPr>
          <w:b/>
          <w:color w:val="000000" w:themeColor="text1"/>
        </w:rPr>
      </w:pPr>
    </w:p>
    <w:p w:rsidR="00EE5EB2" w:rsidP="00EE5EB2" w:rsidRDefault="00EE5EB2" w14:paraId="3CD3EACB" w14:textId="4F208B61">
      <w:pPr>
        <w:pStyle w:val="Text"/>
        <w:spacing w:before="120" w:after="120"/>
        <w:ind w:left="1440"/>
        <w:jc w:val="both"/>
        <w:rPr>
          <w:b/>
          <w:color w:val="000000" w:themeColor="text1"/>
        </w:rPr>
      </w:pPr>
      <w:r>
        <w:rPr>
          <w:rFonts w:ascii="Arial" w:hAnsi="Arial" w:cs="Arial"/>
          <w:b/>
          <w:iCs/>
          <w:color w:val="auto"/>
          <w:sz w:val="22"/>
          <w:szCs w:val="22"/>
        </w:rPr>
        <w:t xml:space="preserve">Section </w:t>
      </w:r>
      <w:r w:rsidRPr="00966B05">
        <w:rPr>
          <w:rFonts w:ascii="Arial" w:hAnsi="Arial" w:cs="Arial"/>
          <w:b/>
          <w:iCs/>
          <w:color w:val="auto"/>
          <w:sz w:val="22"/>
          <w:szCs w:val="22"/>
        </w:rPr>
        <w:t xml:space="preserve">3.4 Business and Technical Specifications </w:t>
      </w:r>
      <w:r>
        <w:rPr>
          <w:rFonts w:ascii="Arial" w:hAnsi="Arial" w:cs="Arial"/>
          <w:b/>
          <w:iCs/>
          <w:color w:val="auto"/>
          <w:sz w:val="22"/>
          <w:szCs w:val="22"/>
        </w:rPr>
        <w:t>(Page. 11 of RFP)</w:t>
      </w:r>
      <w:r w:rsidR="00125360">
        <w:rPr>
          <w:rFonts w:ascii="Arial" w:hAnsi="Arial" w:cs="Arial"/>
          <w:b/>
          <w:iCs/>
          <w:color w:val="auto"/>
          <w:sz w:val="22"/>
          <w:szCs w:val="22"/>
        </w:rPr>
        <w:t xml:space="preserve"> </w:t>
      </w:r>
      <w:r w:rsidR="00125360">
        <w:rPr>
          <w:rFonts w:ascii="Arial" w:hAnsi="Arial" w:cs="Arial"/>
          <w:b/>
          <w:bCs w:val="0"/>
          <w:sz w:val="22"/>
          <w:szCs w:val="22"/>
        </w:rPr>
        <w:t>(</w:t>
      </w:r>
      <w:r w:rsidRPr="0012767B" w:rsidR="00125360">
        <w:rPr>
          <w:rFonts w:ascii="Arial" w:hAnsi="Arial" w:cs="Arial"/>
          <w:b/>
          <w:bCs w:val="0"/>
          <w:sz w:val="22"/>
          <w:szCs w:val="22"/>
          <w:highlight w:val="yellow"/>
        </w:rPr>
        <w:t xml:space="preserve">See </w:t>
      </w:r>
      <w:r w:rsidRPr="0012767B" w:rsidR="0012767B">
        <w:rPr>
          <w:rFonts w:ascii="Arial" w:hAnsi="Arial" w:cs="Arial"/>
          <w:b/>
          <w:bCs w:val="0"/>
          <w:sz w:val="22"/>
          <w:szCs w:val="22"/>
          <w:highlight w:val="yellow"/>
        </w:rPr>
        <w:t>Pages</w:t>
      </w:r>
      <w:r w:rsidRPr="0012767B" w:rsidR="00125360">
        <w:rPr>
          <w:rFonts w:ascii="Arial" w:hAnsi="Arial" w:cs="Arial"/>
          <w:b/>
          <w:bCs w:val="0"/>
          <w:sz w:val="22"/>
          <w:szCs w:val="22"/>
          <w:highlight w:val="yellow"/>
        </w:rPr>
        <w:t xml:space="preserve">. </w:t>
      </w:r>
      <w:r w:rsidRPr="0012767B" w:rsidR="0012767B">
        <w:rPr>
          <w:rFonts w:ascii="Arial" w:hAnsi="Arial" w:cs="Arial"/>
          <w:b/>
          <w:bCs w:val="0"/>
          <w:sz w:val="22"/>
          <w:szCs w:val="22"/>
          <w:highlight w:val="yellow"/>
        </w:rPr>
        <w:t>59 -81</w:t>
      </w:r>
      <w:r w:rsidRPr="0012767B" w:rsidR="00125360">
        <w:rPr>
          <w:rFonts w:ascii="Arial" w:hAnsi="Arial" w:cs="Arial"/>
          <w:b/>
          <w:bCs w:val="0"/>
          <w:sz w:val="22"/>
          <w:szCs w:val="22"/>
          <w:highlight w:val="yellow"/>
        </w:rPr>
        <w:t xml:space="preserve"> of vendor response)</w:t>
      </w:r>
    </w:p>
    <w:p w:rsidRPr="00875D83" w:rsidR="00B80411" w:rsidP="00B80411" w:rsidRDefault="00B80411" w14:paraId="31EF2A52" w14:textId="13C3C1FB">
      <w:pPr>
        <w:pStyle w:val="Text"/>
        <w:numPr>
          <w:ilvl w:val="0"/>
          <w:numId w:val="3"/>
        </w:numPr>
        <w:spacing w:before="120" w:after="120"/>
        <w:rPr>
          <w:rFonts w:ascii="Arial" w:hAnsi="Arial" w:cs="Arial"/>
          <w:sz w:val="22"/>
          <w:szCs w:val="22"/>
        </w:rPr>
      </w:pPr>
      <w:bookmarkStart w:name="_Hlk139938584" w:id="0"/>
      <w:r w:rsidRPr="7D0CD0FE" w:rsidR="00B80411">
        <w:rPr>
          <w:rFonts w:ascii="Arial" w:hAnsi="Arial" w:cs="Arial"/>
          <w:b w:val="1"/>
          <w:bCs w:val="1"/>
          <w:sz w:val="22"/>
          <w:szCs w:val="22"/>
        </w:rPr>
        <w:t>Attachment K (Page. 138 of RFP)</w:t>
      </w:r>
      <w:r w:rsidRPr="7D0CD0FE" w:rsidR="00B80411">
        <w:rPr>
          <w:rFonts w:ascii="Arial" w:hAnsi="Arial" w:cs="Arial"/>
          <w:sz w:val="22"/>
          <w:szCs w:val="22"/>
        </w:rPr>
        <w:t xml:space="preserve"> - Regulatory modernization business specifications– </w:t>
      </w:r>
      <w:r w:rsidRPr="7D0CD0FE" w:rsidR="00B80411">
        <w:rPr>
          <w:rFonts w:ascii="Arial" w:hAnsi="Arial" w:cs="Arial"/>
          <w:b w:val="1"/>
          <w:bCs w:val="1"/>
          <w:sz w:val="22"/>
          <w:szCs w:val="22"/>
        </w:rPr>
        <w:t>Tammy Barnes</w:t>
      </w:r>
      <w:r w:rsidRPr="7D0CD0FE" w:rsidR="00B80411">
        <w:rPr>
          <w:rFonts w:ascii="Arial" w:hAnsi="Arial" w:cs="Arial"/>
          <w:sz w:val="22"/>
          <w:szCs w:val="22"/>
        </w:rPr>
        <w:t>, Andrea Lewis, Lorie Pugh, Melissa Stevenson, Mandy Holland, Tammy Freeman, Johnny Carr</w:t>
      </w:r>
      <w:r w:rsidRPr="7D0CD0FE" w:rsidR="35222D54">
        <w:rPr>
          <w:rFonts w:ascii="Arial" w:hAnsi="Arial" w:cs="Arial"/>
          <w:sz w:val="22"/>
          <w:szCs w:val="22"/>
        </w:rPr>
        <w:t>,</w:t>
      </w:r>
      <w:r w:rsidRPr="7D0CD0FE" w:rsidR="35222D54">
        <w:rPr>
          <w:rFonts w:ascii="Arial" w:hAnsi="Arial" w:eastAsia="Arial" w:cs="Arial"/>
          <w:sz w:val="22"/>
          <w:szCs w:val="22"/>
        </w:rPr>
        <w:t xml:space="preserve"> Dawn Winn-Burdo</w:t>
      </w:r>
      <w:r w:rsidRPr="7D0CD0FE" w:rsidR="1EF14317">
        <w:rPr>
          <w:rFonts w:ascii="Arial" w:hAnsi="Arial" w:eastAsia="Arial" w:cs="Arial"/>
          <w:sz w:val="22"/>
          <w:szCs w:val="22"/>
        </w:rPr>
        <w:t>, Kristina Robinson (scribe)</w:t>
      </w:r>
    </w:p>
    <w:bookmarkEnd w:id="0"/>
    <w:p w:rsidRPr="009A7212" w:rsidR="00B540DB" w:rsidP="00CF1CB5" w:rsidRDefault="00B540DB" w14:paraId="28FC6F72" w14:textId="77777777">
      <w:pPr>
        <w:pStyle w:val="Default"/>
        <w:rPr>
          <w:b/>
          <w:color w:val="000000" w:themeColor="text1"/>
        </w:rPr>
      </w:pPr>
    </w:p>
    <w:p w:rsidRPr="009A7212" w:rsidR="001425A1" w:rsidP="008A12B3" w:rsidRDefault="001425A1" w14:paraId="3A2BF771"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AF4993" w:rsidTr="7D0CD0FE" w14:paraId="057CE8DA" w14:textId="77777777">
        <w:tc>
          <w:tcPr>
            <w:tcW w:w="8275" w:type="dxa"/>
            <w:shd w:val="clear" w:color="auto" w:fill="B8CCE4" w:themeFill="accent1" w:themeFillTint="66"/>
            <w:tcMar/>
          </w:tcPr>
          <w:p w:rsidRPr="009A7212" w:rsidR="00AF4993" w:rsidP="005010FA" w:rsidRDefault="001425A1" w14:paraId="1E6D0DE3" w14:textId="4FE7B248">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Mar/>
          </w:tcPr>
          <w:p w:rsidRPr="009A7212" w:rsidR="00AF4993" w:rsidP="005010FA" w:rsidRDefault="00755CAB" w14:paraId="58BA7DE7"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020F5" w:rsidTr="7D0CD0FE" w14:paraId="3D4D054A" w14:textId="77777777">
        <w:tc>
          <w:tcPr>
            <w:tcW w:w="8275" w:type="dxa"/>
            <w:tcMar/>
          </w:tcPr>
          <w:p w:rsidR="7D0CD0FE" w:rsidRDefault="7D0CD0FE" w14:paraId="3177ABA7" w14:textId="1C0A80C2">
            <w:r w:rsidRPr="7D0CD0FE" w:rsidR="7D0CD0FE">
              <w:rPr>
                <w:rFonts w:ascii="Arial" w:hAnsi="Arial" w:eastAsia="Arial" w:cs="Arial"/>
                <w:sz w:val="24"/>
                <w:szCs w:val="24"/>
              </w:rPr>
              <w:t xml:space="preserve">Experience with 24 other states (only 3 completed, the others are in the beginning phases.) </w:t>
            </w:r>
          </w:p>
        </w:tc>
        <w:tc>
          <w:tcPr>
            <w:tcW w:w="1890" w:type="dxa"/>
            <w:tcMar/>
          </w:tcPr>
          <w:p w:rsidR="7D0CD0FE" w:rsidRDefault="7D0CD0FE" w14:paraId="382BF01D" w14:textId="79BC4568">
            <w:r w:rsidRPr="7D0CD0FE" w:rsidR="7D0CD0FE">
              <w:rPr>
                <w:rFonts w:ascii="Arial" w:hAnsi="Arial" w:eastAsia="Arial" w:cs="Arial"/>
                <w:sz w:val="24"/>
                <w:szCs w:val="24"/>
              </w:rPr>
              <w:t>  Pg 2-3</w:t>
            </w:r>
          </w:p>
        </w:tc>
      </w:tr>
      <w:tr w:rsidRPr="009A7212" w:rsidR="00AF4993" w:rsidTr="7D0CD0FE" w14:paraId="752DABDF" w14:textId="77777777">
        <w:tc>
          <w:tcPr>
            <w:tcW w:w="8275" w:type="dxa"/>
            <w:tcMar/>
          </w:tcPr>
          <w:p w:rsidR="7D0CD0FE" w:rsidRDefault="7D0CD0FE" w14:paraId="38A8D64B" w14:textId="4E75828F">
            <w:r w:rsidRPr="7D0CD0FE" w:rsidR="7D0CD0FE">
              <w:rPr>
                <w:rFonts w:ascii="Arial" w:hAnsi="Arial" w:eastAsia="Arial" w:cs="Arial"/>
                <w:sz w:val="24"/>
                <w:szCs w:val="24"/>
              </w:rPr>
              <w:t xml:space="preserve">Functionality aligns with our state proposed requests </w:t>
            </w:r>
          </w:p>
        </w:tc>
        <w:tc>
          <w:tcPr>
            <w:tcW w:w="1890" w:type="dxa"/>
            <w:tcMar/>
          </w:tcPr>
          <w:p w:rsidR="7D0CD0FE" w:rsidRDefault="7D0CD0FE" w14:paraId="70F3C9A2" w14:textId="6E2BD1C3">
            <w:r w:rsidRPr="7D0CD0FE" w:rsidR="7D0CD0FE">
              <w:rPr>
                <w:rFonts w:ascii="Arial" w:hAnsi="Arial" w:eastAsia="Arial" w:cs="Arial"/>
                <w:sz w:val="24"/>
                <w:szCs w:val="24"/>
              </w:rPr>
              <w:t>  throughout attachment K</w:t>
            </w:r>
          </w:p>
        </w:tc>
      </w:tr>
      <w:tr w:rsidRPr="009A7212" w:rsidR="00AF4993" w:rsidTr="7D0CD0FE" w14:paraId="0E1B86D3" w14:textId="77777777">
        <w:tc>
          <w:tcPr>
            <w:tcW w:w="8275" w:type="dxa"/>
            <w:tcMar/>
          </w:tcPr>
          <w:p w:rsidR="7D0CD0FE" w:rsidRDefault="7D0CD0FE" w14:paraId="519B7F61" w14:textId="341C7E5A">
            <w:r w:rsidRPr="7D0CD0FE" w:rsidR="7D0CD0FE">
              <w:rPr>
                <w:rFonts w:ascii="Arial" w:hAnsi="Arial" w:eastAsia="Arial" w:cs="Arial"/>
                <w:sz w:val="24"/>
                <w:szCs w:val="24"/>
              </w:rPr>
              <w:t xml:space="preserve">Prior work with NCID and Orbit  </w:t>
            </w:r>
          </w:p>
        </w:tc>
        <w:tc>
          <w:tcPr>
            <w:tcW w:w="1890" w:type="dxa"/>
            <w:tcMar/>
          </w:tcPr>
          <w:p w:rsidR="7D0CD0FE" w:rsidRDefault="7D0CD0FE" w14:paraId="76D19CD6" w14:textId="23638106">
            <w:r w:rsidRPr="7D0CD0FE" w:rsidR="7D0CD0FE">
              <w:rPr>
                <w:rFonts w:ascii="Arial" w:hAnsi="Arial" w:eastAsia="Arial" w:cs="Arial"/>
                <w:sz w:val="24"/>
                <w:szCs w:val="24"/>
              </w:rPr>
              <w:t>  Pg 3</w:t>
            </w:r>
          </w:p>
        </w:tc>
      </w:tr>
      <w:tr w:rsidRPr="009A7212" w:rsidR="00AF4993" w:rsidTr="7D0CD0FE" w14:paraId="3224BF17" w14:textId="77777777">
        <w:tc>
          <w:tcPr>
            <w:tcW w:w="8275" w:type="dxa"/>
            <w:tcMar/>
          </w:tcPr>
          <w:p w:rsidR="7D0CD0FE" w:rsidRDefault="7D0CD0FE" w14:paraId="257643A9" w14:textId="7E18F5A0">
            <w:r w:rsidRPr="7D0CD0FE" w:rsidR="7D0CD0FE">
              <w:rPr>
                <w:rFonts w:ascii="Arial" w:hAnsi="Arial" w:eastAsia="Arial" w:cs="Arial"/>
                <w:sz w:val="24"/>
                <w:szCs w:val="24"/>
              </w:rPr>
              <w:t xml:space="preserve">Project would feature pre-configured dashboards, automated notices sent to users, mobile app, automating admin actions, attestation disputing violations, tracking incident reports. </w:t>
            </w:r>
          </w:p>
        </w:tc>
        <w:tc>
          <w:tcPr>
            <w:tcW w:w="1890" w:type="dxa"/>
            <w:tcMar/>
          </w:tcPr>
          <w:p w:rsidR="7D0CD0FE" w:rsidRDefault="7D0CD0FE" w14:paraId="39299A9B" w14:textId="5DF87178">
            <w:r w:rsidRPr="7D0CD0FE" w:rsidR="7D0CD0FE">
              <w:rPr>
                <w:rFonts w:ascii="Arial" w:hAnsi="Arial" w:eastAsia="Arial" w:cs="Arial"/>
                <w:sz w:val="24"/>
                <w:szCs w:val="24"/>
              </w:rPr>
              <w:t xml:space="preserve">Pg.60/64/67/71/71/74 </w:t>
            </w:r>
          </w:p>
        </w:tc>
      </w:tr>
      <w:tr w:rsidRPr="009A7212" w:rsidR="00AF4993" w:rsidTr="7D0CD0FE" w14:paraId="7D01008E" w14:textId="77777777">
        <w:tc>
          <w:tcPr>
            <w:tcW w:w="8275" w:type="dxa"/>
            <w:tcMar/>
          </w:tcPr>
          <w:p w:rsidR="7D0CD0FE" w:rsidRDefault="7D0CD0FE" w14:paraId="09BDCB7A" w14:textId="2469D1A3">
            <w:r w:rsidRPr="7D0CD0FE" w:rsidR="7D0CD0FE">
              <w:rPr>
                <w:rFonts w:ascii="Arial" w:hAnsi="Arial" w:eastAsia="Arial" w:cs="Arial"/>
                <w:sz w:val="24"/>
                <w:szCs w:val="24"/>
              </w:rPr>
              <w:t xml:space="preserve">Provider/Worker portal  </w:t>
            </w:r>
          </w:p>
        </w:tc>
        <w:tc>
          <w:tcPr>
            <w:tcW w:w="1890" w:type="dxa"/>
            <w:tcMar/>
          </w:tcPr>
          <w:p w:rsidR="7D0CD0FE" w:rsidRDefault="7D0CD0FE" w14:paraId="13293AE8" w14:textId="5D7D1FB4">
            <w:r w:rsidRPr="7D0CD0FE" w:rsidR="7D0CD0FE">
              <w:rPr>
                <w:rFonts w:ascii="Arial" w:hAnsi="Arial" w:eastAsia="Arial" w:cs="Arial"/>
                <w:sz w:val="24"/>
                <w:szCs w:val="24"/>
              </w:rPr>
              <w:t xml:space="preserve">Pg.16/59 </w:t>
            </w:r>
          </w:p>
        </w:tc>
      </w:tr>
      <w:tr w:rsidRPr="009A7212" w:rsidR="00AF4993" w:rsidTr="7D0CD0FE" w14:paraId="39BD309C" w14:textId="77777777">
        <w:tc>
          <w:tcPr>
            <w:tcW w:w="8275" w:type="dxa"/>
            <w:tcMar/>
          </w:tcPr>
          <w:p w:rsidR="7D0CD0FE" w:rsidRDefault="7D0CD0FE" w14:paraId="30270A4E" w14:textId="69A416AC">
            <w:r w:rsidRPr="7D0CD0FE" w:rsidR="7D0CD0FE">
              <w:rPr>
                <w:rFonts w:ascii="Arial" w:hAnsi="Arial" w:eastAsia="Arial" w:cs="Arial"/>
                <w:sz w:val="24"/>
                <w:szCs w:val="24"/>
              </w:rPr>
              <w:t xml:space="preserve">Notification and triggers, could adhere to role-based hierocracy  </w:t>
            </w:r>
          </w:p>
        </w:tc>
        <w:tc>
          <w:tcPr>
            <w:tcW w:w="1890" w:type="dxa"/>
            <w:tcMar/>
          </w:tcPr>
          <w:p w:rsidR="7D0CD0FE" w:rsidRDefault="7D0CD0FE" w14:paraId="1C3A6ECB" w14:textId="56431F36">
            <w:r w:rsidRPr="7D0CD0FE" w:rsidR="7D0CD0FE">
              <w:rPr>
                <w:rFonts w:ascii="Arial" w:hAnsi="Arial" w:eastAsia="Arial" w:cs="Arial"/>
                <w:sz w:val="24"/>
                <w:szCs w:val="24"/>
              </w:rPr>
              <w:t xml:space="preserve"> Pg 66 </w:t>
            </w:r>
          </w:p>
        </w:tc>
      </w:tr>
      <w:tr w:rsidR="7D0CD0FE" w:rsidTr="7D0CD0FE" w14:paraId="3651AB21">
        <w:trPr>
          <w:trHeight w:val="300"/>
        </w:trPr>
        <w:tc>
          <w:tcPr>
            <w:tcW w:w="8275" w:type="dxa"/>
            <w:tcMar/>
          </w:tcPr>
          <w:p w:rsidR="7D0CD0FE" w:rsidRDefault="7D0CD0FE" w14:paraId="11222C85" w14:textId="4342A579">
            <w:r w:rsidRPr="7D0CD0FE" w:rsidR="7D0CD0FE">
              <w:rPr>
                <w:rFonts w:ascii="Arial" w:hAnsi="Arial" w:eastAsia="Arial" w:cs="Arial"/>
                <w:sz w:val="24"/>
                <w:szCs w:val="24"/>
              </w:rPr>
              <w:t xml:space="preserve">Checklist will have a tables and graphs format instead of free flow lists, monitoring checklists, preconfigured or out of the box functionality </w:t>
            </w:r>
          </w:p>
        </w:tc>
        <w:tc>
          <w:tcPr>
            <w:tcW w:w="1890" w:type="dxa"/>
            <w:tcMar/>
          </w:tcPr>
          <w:p w:rsidR="7D0CD0FE" w:rsidRDefault="7D0CD0FE" w14:paraId="258D91AD" w14:textId="264C9E0A">
            <w:r w:rsidRPr="7D0CD0FE" w:rsidR="7D0CD0FE">
              <w:rPr>
                <w:rFonts w:ascii="Arial" w:hAnsi="Arial" w:eastAsia="Arial" w:cs="Arial"/>
                <w:sz w:val="24"/>
                <w:szCs w:val="24"/>
              </w:rPr>
              <w:t xml:space="preserve">Pg.67/68 </w:t>
            </w:r>
          </w:p>
        </w:tc>
      </w:tr>
      <w:tr w:rsidR="7D0CD0FE" w:rsidTr="7D0CD0FE" w14:paraId="062FA7C2">
        <w:trPr>
          <w:trHeight w:val="300"/>
        </w:trPr>
        <w:tc>
          <w:tcPr>
            <w:tcW w:w="8275" w:type="dxa"/>
            <w:tcMar/>
          </w:tcPr>
          <w:p w:rsidR="7D0CD0FE" w:rsidRDefault="7D0CD0FE" w14:paraId="2EF58B7C" w14:textId="1595ED47">
            <w:r w:rsidRPr="7D0CD0FE" w:rsidR="7D0CD0FE">
              <w:rPr>
                <w:rFonts w:ascii="Arial" w:hAnsi="Arial" w:eastAsia="Arial" w:cs="Arial"/>
                <w:sz w:val="24"/>
                <w:szCs w:val="24"/>
              </w:rPr>
              <w:t xml:space="preserve">Offline syncing capability  </w:t>
            </w:r>
          </w:p>
        </w:tc>
        <w:tc>
          <w:tcPr>
            <w:tcW w:w="1890" w:type="dxa"/>
            <w:tcMar/>
          </w:tcPr>
          <w:p w:rsidR="7D0CD0FE" w:rsidRDefault="7D0CD0FE" w14:paraId="7BCB3C7C" w14:textId="0F623C6A">
            <w:r w:rsidRPr="7D0CD0FE" w:rsidR="7D0CD0FE">
              <w:rPr>
                <w:rFonts w:ascii="Arial" w:hAnsi="Arial" w:eastAsia="Arial" w:cs="Arial"/>
                <w:sz w:val="24"/>
                <w:szCs w:val="24"/>
              </w:rPr>
              <w:t xml:space="preserve">Pg. 60 </w:t>
            </w:r>
          </w:p>
        </w:tc>
      </w:tr>
      <w:tr w:rsidR="7D0CD0FE" w:rsidTr="7D0CD0FE" w14:paraId="1D9BA6A3">
        <w:trPr>
          <w:trHeight w:val="300"/>
        </w:trPr>
        <w:tc>
          <w:tcPr>
            <w:tcW w:w="8275" w:type="dxa"/>
            <w:tcMar/>
          </w:tcPr>
          <w:p w:rsidR="7D0CD0FE" w:rsidRDefault="7D0CD0FE" w14:paraId="6E1D05C3" w14:textId="2A8E51C3">
            <w:r w:rsidRPr="7D0CD0FE" w:rsidR="7D0CD0FE">
              <w:rPr>
                <w:rFonts w:ascii="Arial" w:hAnsi="Arial" w:eastAsia="Arial" w:cs="Arial"/>
                <w:sz w:val="24"/>
                <w:szCs w:val="24"/>
              </w:rPr>
              <w:t xml:space="preserve">Ability to interface with state approved payment systems </w:t>
            </w:r>
          </w:p>
        </w:tc>
        <w:tc>
          <w:tcPr>
            <w:tcW w:w="1890" w:type="dxa"/>
            <w:tcMar/>
          </w:tcPr>
          <w:p w:rsidR="7D0CD0FE" w:rsidRDefault="7D0CD0FE" w14:paraId="1DED4951" w14:textId="63D1C663">
            <w:r w:rsidRPr="7D0CD0FE" w:rsidR="7D0CD0FE">
              <w:rPr>
                <w:rFonts w:ascii="Arial" w:hAnsi="Arial" w:eastAsia="Arial" w:cs="Arial"/>
                <w:sz w:val="24"/>
                <w:szCs w:val="24"/>
              </w:rPr>
              <w:t xml:space="preserve">Pg. 16 </w:t>
            </w:r>
          </w:p>
        </w:tc>
      </w:tr>
      <w:tr w:rsidR="7D0CD0FE" w:rsidTr="7D0CD0FE" w14:paraId="2A73BD6A">
        <w:trPr>
          <w:trHeight w:val="300"/>
        </w:trPr>
        <w:tc>
          <w:tcPr>
            <w:tcW w:w="8275" w:type="dxa"/>
            <w:tcMar/>
          </w:tcPr>
          <w:p w:rsidR="7D0CD0FE" w:rsidRDefault="7D0CD0FE" w14:paraId="76EF4F3D" w14:textId="09883F11">
            <w:r w:rsidRPr="7D0CD0FE" w:rsidR="7D0CD0FE">
              <w:rPr>
                <w:rFonts w:ascii="Arial" w:hAnsi="Arial" w:eastAsia="Arial" w:cs="Arial"/>
                <w:sz w:val="24"/>
                <w:szCs w:val="24"/>
              </w:rPr>
              <w:t xml:space="preserve">Creating monitoring checklists, mobile capability, provide data through tables and graphs  </w:t>
            </w:r>
          </w:p>
        </w:tc>
        <w:tc>
          <w:tcPr>
            <w:tcW w:w="1890" w:type="dxa"/>
            <w:tcMar/>
          </w:tcPr>
          <w:p w:rsidR="7D0CD0FE" w:rsidRDefault="7D0CD0FE" w14:paraId="4D8DDDC5" w14:textId="258EC8C9">
            <w:r w:rsidRPr="7D0CD0FE" w:rsidR="7D0CD0FE">
              <w:rPr>
                <w:rFonts w:ascii="Arial" w:hAnsi="Arial" w:eastAsia="Arial" w:cs="Arial"/>
                <w:sz w:val="24"/>
                <w:szCs w:val="24"/>
              </w:rPr>
              <w:t>Pg. 67, 68</w:t>
            </w:r>
          </w:p>
        </w:tc>
      </w:tr>
    </w:tbl>
    <w:p w:rsidRPr="009A7212" w:rsidR="008A12B3" w:rsidP="008A12B3" w:rsidRDefault="008A12B3" w14:paraId="29FE923C"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AF4993" w:rsidTr="7D0CD0FE" w14:paraId="1EC06677" w14:textId="77777777">
        <w:trPr>
          <w:tblHeader/>
        </w:trPr>
        <w:tc>
          <w:tcPr>
            <w:tcW w:w="8275" w:type="dxa"/>
            <w:shd w:val="clear" w:color="auto" w:fill="B8CCE4" w:themeFill="accent1" w:themeFillTint="66"/>
            <w:tcMar/>
          </w:tcPr>
          <w:p w:rsidRPr="009A7212" w:rsidR="00AF4993" w:rsidP="005010FA" w:rsidRDefault="001425A1" w14:paraId="263CDF2A" w14:textId="22881CD5">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Mar/>
          </w:tcPr>
          <w:p w:rsidRPr="009A7212" w:rsidR="00AF4993" w:rsidP="005010FA" w:rsidRDefault="00755CAB" w14:paraId="084A2028"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AF4993" w:rsidTr="7D0CD0FE" w14:paraId="6407ECFE" w14:textId="77777777">
        <w:tc>
          <w:tcPr>
            <w:tcW w:w="8275" w:type="dxa"/>
            <w:tcMar/>
          </w:tcPr>
          <w:p w:rsidR="7D0CD0FE" w:rsidRDefault="7D0CD0FE" w14:paraId="3560F7EC" w14:textId="5F859BBF">
            <w:r w:rsidRPr="7D0CD0FE" w:rsidR="7D0CD0FE">
              <w:rPr>
                <w:rFonts w:ascii="Arial" w:hAnsi="Arial" w:eastAsia="Arial" w:cs="Arial"/>
                <w:sz w:val="24"/>
                <w:szCs w:val="24"/>
              </w:rPr>
              <w:t xml:space="preserve">Amount of time to complete work, need at least 12 months, some parts of proposal had 13-36 months </w:t>
            </w:r>
          </w:p>
        </w:tc>
        <w:tc>
          <w:tcPr>
            <w:tcW w:w="1890" w:type="dxa"/>
            <w:tcMar/>
          </w:tcPr>
          <w:p w:rsidR="7D0CD0FE" w:rsidRDefault="7D0CD0FE" w14:paraId="4CE9769D" w14:textId="0593413F">
            <w:r w:rsidRPr="7D0CD0FE" w:rsidR="7D0CD0FE">
              <w:rPr>
                <w:rFonts w:ascii="Arial" w:hAnsi="Arial" w:eastAsia="Arial" w:cs="Arial"/>
                <w:sz w:val="24"/>
                <w:szCs w:val="24"/>
              </w:rPr>
              <w:t xml:space="preserve">Pg 223 </w:t>
            </w:r>
          </w:p>
        </w:tc>
      </w:tr>
      <w:tr w:rsidRPr="009A7212" w:rsidR="00AF4993" w:rsidTr="7D0CD0FE" w14:paraId="6367949B" w14:textId="77777777">
        <w:tc>
          <w:tcPr>
            <w:tcW w:w="8275" w:type="dxa"/>
            <w:tcMar/>
          </w:tcPr>
          <w:p w:rsidR="7D0CD0FE" w:rsidRDefault="7D0CD0FE" w14:paraId="7D689091" w14:textId="3F364DA0">
            <w:r w:rsidRPr="7D0CD0FE" w:rsidR="7D0CD0FE">
              <w:rPr>
                <w:rFonts w:ascii="Arial" w:hAnsi="Arial" w:eastAsia="Arial" w:cs="Arial"/>
                <w:sz w:val="24"/>
                <w:szCs w:val="24"/>
              </w:rPr>
              <w:t xml:space="preserve">Concerns regarding ongoing revenue stream, costs by problems </w:t>
            </w:r>
          </w:p>
        </w:tc>
        <w:tc>
          <w:tcPr>
            <w:tcW w:w="1890" w:type="dxa"/>
            <w:tcMar/>
          </w:tcPr>
          <w:p w:rsidR="7D0CD0FE" w:rsidRDefault="7D0CD0FE" w14:paraId="57A595A5" w14:textId="3C0A3A41">
            <w:r w:rsidRPr="7D0CD0FE" w:rsidR="7D0CD0FE">
              <w:rPr>
                <w:rFonts w:ascii="Arial" w:hAnsi="Arial" w:eastAsia="Arial" w:cs="Arial"/>
                <w:sz w:val="24"/>
                <w:szCs w:val="24"/>
              </w:rPr>
              <w:t xml:space="preserve"> Pg 77 </w:t>
            </w:r>
          </w:p>
        </w:tc>
      </w:tr>
      <w:tr w:rsidRPr="009A7212" w:rsidR="00AF4993" w:rsidTr="7D0CD0FE" w14:paraId="19B29D71" w14:textId="77777777">
        <w:trPr>
          <w:trHeight w:val="125"/>
        </w:trPr>
        <w:tc>
          <w:tcPr>
            <w:tcW w:w="8275" w:type="dxa"/>
            <w:tcMar/>
          </w:tcPr>
          <w:p w:rsidR="7D0CD0FE" w:rsidRDefault="7D0CD0FE" w14:paraId="36E9DA62" w14:textId="57664341">
            <w:r w:rsidRPr="7D0CD0FE" w:rsidR="7D0CD0FE">
              <w:rPr>
                <w:rFonts w:ascii="Arial" w:hAnsi="Arial" w:eastAsia="Arial" w:cs="Arial"/>
                <w:sz w:val="24"/>
                <w:szCs w:val="24"/>
              </w:rPr>
              <w:t xml:space="preserve">How big is their workforce? What percentage can be dedicated to this project if you are actively working on 24 other states? </w:t>
            </w:r>
          </w:p>
        </w:tc>
        <w:tc>
          <w:tcPr>
            <w:tcW w:w="1890" w:type="dxa"/>
            <w:tcMar/>
          </w:tcPr>
          <w:p w:rsidR="7D0CD0FE" w:rsidRDefault="7D0CD0FE" w14:paraId="40DA2930" w14:textId="29CB8DD2">
            <w:r w:rsidRPr="7D0CD0FE" w:rsidR="7D0CD0FE">
              <w:rPr>
                <w:rFonts w:ascii="Arial" w:hAnsi="Arial" w:eastAsia="Arial" w:cs="Arial"/>
                <w:sz w:val="24"/>
                <w:szCs w:val="24"/>
              </w:rPr>
              <w:t xml:space="preserve">  </w:t>
            </w:r>
          </w:p>
        </w:tc>
      </w:tr>
      <w:tr w:rsidRPr="009A7212" w:rsidR="00AF4993" w:rsidTr="7D0CD0FE" w14:paraId="77FEB780" w14:textId="77777777">
        <w:tc>
          <w:tcPr>
            <w:tcW w:w="8275" w:type="dxa"/>
            <w:tcMar/>
          </w:tcPr>
          <w:p w:rsidR="7D0CD0FE" w:rsidRDefault="7D0CD0FE" w14:paraId="41C9C369" w14:textId="4C4F055A">
            <w:r w:rsidRPr="7D0CD0FE" w:rsidR="7D0CD0FE">
              <w:rPr>
                <w:rFonts w:ascii="Arial" w:hAnsi="Arial" w:eastAsia="Arial" w:cs="Arial"/>
                <w:sz w:val="24"/>
                <w:szCs w:val="24"/>
              </w:rPr>
              <w:t xml:space="preserve">Not hosting on state infrastructure   </w:t>
            </w:r>
          </w:p>
        </w:tc>
        <w:tc>
          <w:tcPr>
            <w:tcW w:w="1890" w:type="dxa"/>
            <w:tcMar/>
          </w:tcPr>
          <w:p w:rsidR="7D0CD0FE" w:rsidRDefault="7D0CD0FE" w14:paraId="4A1D58D1" w14:textId="211A862F">
            <w:r w:rsidRPr="7D0CD0FE" w:rsidR="7D0CD0FE">
              <w:rPr>
                <w:rFonts w:ascii="Arial" w:hAnsi="Arial" w:eastAsia="Arial" w:cs="Arial"/>
                <w:sz w:val="24"/>
                <w:szCs w:val="24"/>
              </w:rPr>
              <w:t xml:space="preserve">Pg.34, 46 </w:t>
            </w:r>
          </w:p>
        </w:tc>
      </w:tr>
      <w:tr w:rsidRPr="009A7212" w:rsidR="006C1A4B" w:rsidTr="7D0CD0FE" w14:paraId="2C79CEB5" w14:textId="77777777">
        <w:tc>
          <w:tcPr>
            <w:tcW w:w="8275" w:type="dxa"/>
            <w:tcMar/>
          </w:tcPr>
          <w:p w:rsidR="7D0CD0FE" w:rsidRDefault="7D0CD0FE" w14:paraId="06D84AED" w14:textId="67410C64">
            <w:r w:rsidRPr="7D0CD0FE" w:rsidR="7D0CD0FE">
              <w:rPr>
                <w:rFonts w:ascii="Arial" w:hAnsi="Arial" w:eastAsia="Arial" w:cs="Arial"/>
                <w:sz w:val="24"/>
                <w:szCs w:val="24"/>
              </w:rPr>
              <w:t xml:space="preserve">Salesforce program – can it support NC infrastructure </w:t>
            </w:r>
          </w:p>
        </w:tc>
        <w:tc>
          <w:tcPr>
            <w:tcW w:w="1890" w:type="dxa"/>
            <w:tcMar/>
          </w:tcPr>
          <w:p w:rsidR="7D0CD0FE" w:rsidRDefault="7D0CD0FE" w14:paraId="670B22FF" w14:textId="6A956766">
            <w:r w:rsidRPr="7D0CD0FE" w:rsidR="7D0CD0FE">
              <w:rPr>
                <w:rFonts w:ascii="Arial" w:hAnsi="Arial" w:eastAsia="Arial" w:cs="Arial"/>
                <w:sz w:val="24"/>
                <w:szCs w:val="24"/>
              </w:rPr>
              <w:t xml:space="preserve"> </w:t>
            </w:r>
          </w:p>
        </w:tc>
      </w:tr>
      <w:tr w:rsidRPr="009A7212" w:rsidR="00AF4993" w:rsidTr="7D0CD0FE" w14:paraId="7E0026E0" w14:textId="77777777">
        <w:tc>
          <w:tcPr>
            <w:tcW w:w="8275" w:type="dxa"/>
            <w:tcMar/>
          </w:tcPr>
          <w:p w:rsidR="7D0CD0FE" w:rsidRDefault="7D0CD0FE" w14:paraId="62BCE47B" w14:textId="602C5DD0">
            <w:r w:rsidRPr="7D0CD0FE" w:rsidR="7D0CD0FE">
              <w:rPr>
                <w:rFonts w:ascii="Arial" w:hAnsi="Arial" w:eastAsia="Arial" w:cs="Arial"/>
                <w:sz w:val="24"/>
                <w:szCs w:val="24"/>
              </w:rPr>
              <w:t xml:space="preserve">Ability for e-signatures, sounds like DocuSign is the only solution  </w:t>
            </w:r>
          </w:p>
        </w:tc>
        <w:tc>
          <w:tcPr>
            <w:tcW w:w="1890" w:type="dxa"/>
            <w:tcMar/>
          </w:tcPr>
          <w:p w:rsidR="7D0CD0FE" w:rsidRDefault="7D0CD0FE" w14:paraId="5ED84070" w14:textId="0D35B80E">
            <w:r w:rsidRPr="7D0CD0FE" w:rsidR="7D0CD0FE">
              <w:rPr>
                <w:rFonts w:ascii="Arial" w:hAnsi="Arial" w:eastAsia="Arial" w:cs="Arial"/>
                <w:sz w:val="24"/>
                <w:szCs w:val="24"/>
              </w:rPr>
              <w:t> </w:t>
            </w:r>
          </w:p>
        </w:tc>
      </w:tr>
    </w:tbl>
    <w:p w:rsidRPr="009A7212" w:rsidR="00DD3135" w:rsidP="00DD3135" w:rsidRDefault="00DD3135" w14:paraId="66E0675E"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1425A1" w:rsidTr="7D0CD0FE" w14:paraId="51FCEED0" w14:textId="77777777">
        <w:trPr>
          <w:tblHeader/>
          <w:trHeight w:val="300"/>
        </w:trPr>
        <w:tc>
          <w:tcPr>
            <w:tcW w:w="8275" w:type="dxa"/>
            <w:shd w:val="clear" w:color="auto" w:fill="B8CCE4" w:themeFill="accent1" w:themeFillTint="66"/>
            <w:tcMar/>
          </w:tcPr>
          <w:p w:rsidRPr="009A7212" w:rsidR="001425A1" w:rsidP="004A3CF0" w:rsidRDefault="001425A1" w14:paraId="0D30352D" w14:textId="1A183756">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Mar/>
          </w:tcPr>
          <w:p w:rsidRPr="009A7212" w:rsidR="001425A1" w:rsidP="004A3CF0" w:rsidRDefault="001425A1" w14:paraId="0D74B97F"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1425A1" w:rsidTr="7D0CD0FE" w14:paraId="6A5811DF" w14:textId="77777777">
        <w:trPr>
          <w:trHeight w:val="300"/>
        </w:trPr>
        <w:tc>
          <w:tcPr>
            <w:tcW w:w="8275" w:type="dxa"/>
            <w:tcMar/>
          </w:tcPr>
          <w:p w:rsidR="7D0CD0FE" w:rsidRDefault="7D0CD0FE" w14:paraId="246E26A7" w14:textId="38C5E172">
            <w:r w:rsidRPr="7D0CD0FE" w:rsidR="7D0CD0FE">
              <w:rPr>
                <w:rFonts w:ascii="Arial" w:hAnsi="Arial" w:eastAsia="Arial" w:cs="Arial"/>
                <w:sz w:val="24"/>
                <w:szCs w:val="24"/>
              </w:rPr>
              <w:t xml:space="preserve">Clarification -For Regulatory system, solution has predetermined workflows consistent with state and CCDBG requirements. How much predetermined solution can be customized? </w:t>
            </w:r>
          </w:p>
        </w:tc>
        <w:tc>
          <w:tcPr>
            <w:tcW w:w="1890" w:type="dxa"/>
            <w:tcMar/>
          </w:tcPr>
          <w:p w:rsidR="7D0CD0FE" w:rsidRDefault="7D0CD0FE" w14:paraId="2EB5CD55" w14:textId="432B0468">
            <w:r w:rsidRPr="7D0CD0FE" w:rsidR="7D0CD0FE">
              <w:rPr>
                <w:rFonts w:ascii="Arial" w:hAnsi="Arial" w:eastAsia="Arial" w:cs="Arial"/>
                <w:sz w:val="24"/>
                <w:szCs w:val="24"/>
              </w:rPr>
              <w:t xml:space="preserve">Pg.15, 16 </w:t>
            </w:r>
          </w:p>
        </w:tc>
      </w:tr>
      <w:tr w:rsidRPr="009A7212" w:rsidR="001425A1" w:rsidTr="7D0CD0FE" w14:paraId="47F16413" w14:textId="77777777">
        <w:trPr>
          <w:trHeight w:val="300"/>
        </w:trPr>
        <w:tc>
          <w:tcPr>
            <w:tcW w:w="8275" w:type="dxa"/>
            <w:tcMar/>
          </w:tcPr>
          <w:p w:rsidR="7D0CD0FE" w:rsidRDefault="7D0CD0FE" w14:paraId="422A2092" w14:textId="0FC7A538">
            <w:r w:rsidRPr="7D0CD0FE" w:rsidR="7D0CD0FE">
              <w:rPr>
                <w:rFonts w:ascii="Arial" w:hAnsi="Arial" w:eastAsia="Arial" w:cs="Arial"/>
                <w:sz w:val="24"/>
                <w:szCs w:val="24"/>
              </w:rPr>
              <w:t xml:space="preserve">Solution will direct uses to the website, but will data be pushed to public search site?  </w:t>
            </w:r>
          </w:p>
        </w:tc>
        <w:tc>
          <w:tcPr>
            <w:tcW w:w="1890" w:type="dxa"/>
            <w:tcMar/>
          </w:tcPr>
          <w:p w:rsidR="7D0CD0FE" w:rsidRDefault="7D0CD0FE" w14:paraId="15673663" w14:textId="3E9FC892">
            <w:r w:rsidRPr="7D0CD0FE" w:rsidR="7D0CD0FE">
              <w:rPr>
                <w:rFonts w:ascii="Arial" w:hAnsi="Arial" w:eastAsia="Arial" w:cs="Arial"/>
                <w:sz w:val="24"/>
                <w:szCs w:val="24"/>
              </w:rPr>
              <w:t xml:space="preserve">Pg 80 </w:t>
            </w:r>
          </w:p>
        </w:tc>
      </w:tr>
      <w:tr w:rsidRPr="009A7212" w:rsidR="001425A1" w:rsidTr="7D0CD0FE" w14:paraId="45759E15" w14:textId="77777777">
        <w:trPr>
          <w:trHeight w:val="125"/>
        </w:trPr>
        <w:tc>
          <w:tcPr>
            <w:tcW w:w="8275" w:type="dxa"/>
            <w:tcMar/>
          </w:tcPr>
          <w:p w:rsidR="7D0CD0FE" w:rsidRDefault="7D0CD0FE" w14:paraId="5E63A00F" w14:textId="2B38EF9D">
            <w:r w:rsidRPr="7D0CD0FE" w:rsidR="7D0CD0FE">
              <w:rPr>
                <w:rFonts w:ascii="Arial" w:hAnsi="Arial" w:eastAsia="Arial" w:cs="Arial"/>
                <w:sz w:val="24"/>
                <w:szCs w:val="24"/>
              </w:rPr>
              <w:t xml:space="preserve">Clarify your solution interfaces with CBC. Are you saying you can? </w:t>
            </w:r>
          </w:p>
        </w:tc>
        <w:tc>
          <w:tcPr>
            <w:tcW w:w="1890" w:type="dxa"/>
            <w:tcMar/>
          </w:tcPr>
          <w:p w:rsidR="7D0CD0FE" w:rsidRDefault="7D0CD0FE" w14:paraId="11ADCA8A" w14:textId="7D38930D">
            <w:r w:rsidRPr="7D0CD0FE" w:rsidR="7D0CD0FE">
              <w:rPr>
                <w:rFonts w:ascii="Arial" w:hAnsi="Arial" w:eastAsia="Arial" w:cs="Arial"/>
                <w:sz w:val="24"/>
                <w:szCs w:val="24"/>
              </w:rPr>
              <w:t xml:space="preserve">Pg.15 </w:t>
            </w:r>
          </w:p>
        </w:tc>
      </w:tr>
      <w:tr w:rsidRPr="009A7212" w:rsidR="001425A1" w:rsidTr="7D0CD0FE" w14:paraId="2D2DFB32" w14:textId="77777777">
        <w:trPr>
          <w:trHeight w:val="300"/>
        </w:trPr>
        <w:tc>
          <w:tcPr>
            <w:tcW w:w="8275" w:type="dxa"/>
            <w:tcMar/>
          </w:tcPr>
          <w:p w:rsidR="7D0CD0FE" w:rsidRDefault="7D0CD0FE" w14:paraId="6EA436FC" w14:textId="180BACF9">
            <w:r w:rsidRPr="7D0CD0FE" w:rsidR="7D0CD0FE">
              <w:rPr>
                <w:rFonts w:ascii="Arial" w:hAnsi="Arial" w:eastAsia="Arial" w:cs="Arial"/>
                <w:sz w:val="24"/>
                <w:szCs w:val="24"/>
              </w:rPr>
              <w:t xml:space="preserve">Docu-Edge clarification (listed product needed to run; for products that are not currently in use by DCDEE, would it be required that we purchase them? Would this be an additional purchase outside of the estimated cost? </w:t>
            </w:r>
          </w:p>
        </w:tc>
        <w:tc>
          <w:tcPr>
            <w:tcW w:w="1890" w:type="dxa"/>
            <w:tcMar/>
          </w:tcPr>
          <w:p w:rsidR="7D0CD0FE" w:rsidRDefault="7D0CD0FE" w14:paraId="451B974B" w14:textId="27D34EDE">
            <w:r w:rsidRPr="7D0CD0FE" w:rsidR="7D0CD0FE">
              <w:rPr>
                <w:rFonts w:ascii="Arial" w:hAnsi="Arial" w:eastAsia="Arial" w:cs="Arial"/>
                <w:sz w:val="24"/>
                <w:szCs w:val="24"/>
              </w:rPr>
              <w:t xml:space="preserve">Pg.26/27 </w:t>
            </w:r>
          </w:p>
        </w:tc>
      </w:tr>
      <w:tr w:rsidRPr="009A7212" w:rsidR="001425A1" w:rsidTr="7D0CD0FE" w14:paraId="201B9428" w14:textId="77777777">
        <w:trPr>
          <w:trHeight w:val="300"/>
        </w:trPr>
        <w:tc>
          <w:tcPr>
            <w:tcW w:w="8275" w:type="dxa"/>
            <w:tcMar/>
          </w:tcPr>
          <w:p w:rsidR="7D0CD0FE" w:rsidRDefault="7D0CD0FE" w14:paraId="2FBE12F9" w14:textId="52E4F121">
            <w:r w:rsidRPr="7D0CD0FE" w:rsidR="7D0CD0FE">
              <w:rPr>
                <w:rFonts w:ascii="Arial" w:hAnsi="Arial" w:eastAsia="Arial" w:cs="Arial"/>
                <w:sz w:val="24"/>
                <w:szCs w:val="24"/>
              </w:rPr>
              <w:t xml:space="preserve">In the solution there was information about the worker and provider portals but what about public that can be used for inquiry from the public? </w:t>
            </w:r>
          </w:p>
        </w:tc>
        <w:tc>
          <w:tcPr>
            <w:tcW w:w="1890" w:type="dxa"/>
            <w:tcMar/>
          </w:tcPr>
          <w:p w:rsidR="7D0CD0FE" w:rsidRDefault="7D0CD0FE" w14:paraId="52BA3944" w14:textId="6FE089ED">
            <w:r w:rsidRPr="7D0CD0FE" w:rsidR="7D0CD0FE">
              <w:rPr>
                <w:rFonts w:ascii="Arial" w:hAnsi="Arial" w:eastAsia="Arial" w:cs="Arial"/>
                <w:sz w:val="24"/>
                <w:szCs w:val="24"/>
              </w:rPr>
              <w:t xml:space="preserve"> Pg 59 </w:t>
            </w:r>
          </w:p>
        </w:tc>
      </w:tr>
      <w:tr w:rsidRPr="009A7212" w:rsidR="001425A1" w:rsidTr="7D0CD0FE" w14:paraId="779495E9" w14:textId="77777777">
        <w:trPr>
          <w:trHeight w:val="300"/>
        </w:trPr>
        <w:tc>
          <w:tcPr>
            <w:tcW w:w="8275" w:type="dxa"/>
            <w:tcMar/>
          </w:tcPr>
          <w:p w:rsidR="7D0CD0FE" w:rsidRDefault="7D0CD0FE" w14:paraId="4C8BDA82" w14:textId="0D8BDA69">
            <w:r w:rsidRPr="7D0CD0FE" w:rsidR="7D0CD0FE">
              <w:rPr>
                <w:rFonts w:ascii="Arial" w:hAnsi="Arial" w:eastAsia="Arial" w:cs="Arial"/>
                <w:sz w:val="24"/>
                <w:szCs w:val="24"/>
              </w:rPr>
              <w:t xml:space="preserve"> Clarify your solution interfaces with NCID. Are you saying have done or you can? </w:t>
            </w:r>
          </w:p>
        </w:tc>
        <w:tc>
          <w:tcPr>
            <w:tcW w:w="1890" w:type="dxa"/>
            <w:tcMar/>
          </w:tcPr>
          <w:p w:rsidR="7D0CD0FE" w:rsidRDefault="7D0CD0FE" w14:paraId="48F5CFB4" w14:textId="14403BEE">
            <w:r w:rsidRPr="7D0CD0FE" w:rsidR="7D0CD0FE">
              <w:rPr>
                <w:rFonts w:ascii="Arial" w:hAnsi="Arial" w:eastAsia="Arial" w:cs="Arial"/>
                <w:sz w:val="24"/>
                <w:szCs w:val="24"/>
              </w:rPr>
              <w:t xml:space="preserve"> Pg 63</w:t>
            </w:r>
          </w:p>
        </w:tc>
      </w:tr>
      <w:tr w:rsidR="7D0CD0FE" w:rsidTr="7D0CD0FE" w14:paraId="6DBE1957">
        <w:trPr>
          <w:trHeight w:val="300"/>
        </w:trPr>
        <w:tc>
          <w:tcPr>
            <w:tcW w:w="8275" w:type="dxa"/>
            <w:tcMar/>
          </w:tcPr>
          <w:p w:rsidR="7D0CD0FE" w:rsidRDefault="7D0CD0FE" w14:paraId="57F8400B" w14:textId="32E19AA5">
            <w:r w:rsidRPr="7D0CD0FE" w:rsidR="7D0CD0FE">
              <w:rPr>
                <w:rFonts w:ascii="Arial" w:hAnsi="Arial" w:eastAsia="Arial" w:cs="Arial"/>
                <w:sz w:val="24"/>
                <w:szCs w:val="24"/>
              </w:rPr>
              <w:t xml:space="preserve"> Confirm </w:t>
            </w:r>
            <w:r w:rsidRPr="7D0CD0FE" w:rsidR="7D0CD0FE">
              <w:rPr>
                <w:rFonts w:ascii="Calibri" w:hAnsi="Calibri" w:eastAsia="Calibri" w:cs="Calibri"/>
                <w:sz w:val="22"/>
                <w:szCs w:val="22"/>
              </w:rPr>
              <w:t xml:space="preserve">– will </w:t>
            </w:r>
            <w:r w:rsidRPr="7D0CD0FE" w:rsidR="7D0CD0FE">
              <w:rPr>
                <w:rFonts w:ascii="Arial" w:hAnsi="Arial" w:eastAsia="Arial" w:cs="Arial"/>
                <w:sz w:val="24"/>
                <w:szCs w:val="24"/>
              </w:rPr>
              <w:t>the business be enabled to leverage low-code/no-code framework to implement enhancements directly if needed?</w:t>
            </w:r>
          </w:p>
        </w:tc>
        <w:tc>
          <w:tcPr>
            <w:tcW w:w="1890" w:type="dxa"/>
            <w:tcMar/>
          </w:tcPr>
          <w:p w:rsidR="7D0CD0FE" w:rsidRDefault="7D0CD0FE" w14:paraId="32149F6C" w14:textId="76C3DD0A">
            <w:r w:rsidRPr="7D0CD0FE" w:rsidR="7D0CD0FE">
              <w:rPr>
                <w:rFonts w:ascii="Arial" w:hAnsi="Arial" w:eastAsia="Arial" w:cs="Arial"/>
                <w:sz w:val="24"/>
                <w:szCs w:val="24"/>
              </w:rPr>
              <w:t xml:space="preserve"> Pg 65</w:t>
            </w:r>
          </w:p>
        </w:tc>
      </w:tr>
      <w:tr w:rsidR="7D0CD0FE" w:rsidTr="7D0CD0FE" w14:paraId="3E8C5BB9">
        <w:trPr>
          <w:trHeight w:val="300"/>
        </w:trPr>
        <w:tc>
          <w:tcPr>
            <w:tcW w:w="8275" w:type="dxa"/>
            <w:tcMar/>
          </w:tcPr>
          <w:p w:rsidR="7D0CD0FE" w:rsidRDefault="7D0CD0FE" w14:paraId="5C9F112D" w14:textId="59BE5DAD">
            <w:r w:rsidRPr="7D0CD0FE" w:rsidR="7D0CD0FE">
              <w:rPr>
                <w:rFonts w:ascii="Arial" w:hAnsi="Arial" w:eastAsia="Arial" w:cs="Arial"/>
                <w:sz w:val="24"/>
                <w:szCs w:val="24"/>
              </w:rPr>
              <w:t xml:space="preserve">Like to see a demo </w:t>
            </w:r>
          </w:p>
        </w:tc>
        <w:tc>
          <w:tcPr>
            <w:tcW w:w="1890" w:type="dxa"/>
            <w:tcMar/>
          </w:tcPr>
          <w:p w:rsidR="7D0CD0FE" w:rsidP="7D0CD0FE" w:rsidRDefault="7D0CD0FE" w14:paraId="5F82AAA2" w14:textId="73BF51DB">
            <w:pPr>
              <w:rPr>
                <w:rFonts w:ascii="Arial" w:hAnsi="Arial" w:eastAsia="Arial" w:cs="Arial"/>
                <w:sz w:val="24"/>
                <w:szCs w:val="24"/>
              </w:rPr>
            </w:pPr>
          </w:p>
        </w:tc>
      </w:tr>
      <w:tr w:rsidR="7D0CD0FE" w:rsidTr="7D0CD0FE" w14:paraId="095F88B3">
        <w:trPr>
          <w:trHeight w:val="300"/>
        </w:trPr>
        <w:tc>
          <w:tcPr>
            <w:tcW w:w="8275" w:type="dxa"/>
            <w:tcMar/>
          </w:tcPr>
          <w:p w:rsidR="7D0CD0FE" w:rsidP="7D0CD0FE" w:rsidRDefault="7D0CD0FE" w14:paraId="366732C3" w14:textId="73CE0D9A">
            <w:pPr>
              <w:pStyle w:val="Normal"/>
              <w:rPr>
                <w:rFonts w:ascii="Arial" w:hAnsi="Arial" w:cs="Arial"/>
              </w:rPr>
            </w:pPr>
          </w:p>
        </w:tc>
        <w:tc>
          <w:tcPr>
            <w:tcW w:w="1890" w:type="dxa"/>
            <w:tcMar/>
          </w:tcPr>
          <w:p w:rsidR="7D0CD0FE" w:rsidP="7D0CD0FE" w:rsidRDefault="7D0CD0FE" w14:paraId="3E94343C" w14:textId="6FFFB404">
            <w:pPr>
              <w:pStyle w:val="Normal"/>
              <w:rPr>
                <w:rFonts w:ascii="Arial" w:hAnsi="Arial" w:cs="Arial"/>
              </w:rPr>
            </w:pPr>
          </w:p>
        </w:tc>
      </w:tr>
    </w:tbl>
    <w:p w:rsidR="00BA30F3" w:rsidRDefault="00BA30F3" w14:paraId="0213F748" w14:textId="77777777">
      <w:pPr>
        <w:rPr>
          <w:rFonts w:ascii="Arial" w:hAnsi="Arial" w:cs="Arial"/>
          <w:color w:val="000000" w:themeColor="text1"/>
        </w:rPr>
      </w:pPr>
    </w:p>
    <w:p w:rsidR="00BA30F3" w:rsidRDefault="00BA30F3" w14:paraId="16B0D720" w14:textId="77777777">
      <w:pPr>
        <w:rPr>
          <w:rFonts w:ascii="Arial" w:hAnsi="Arial" w:cs="Arial"/>
          <w:color w:val="000000" w:themeColor="text1"/>
        </w:rPr>
      </w:pPr>
      <w:r>
        <w:rPr>
          <w:rFonts w:ascii="Arial" w:hAnsi="Arial" w:cs="Arial"/>
          <w:color w:val="000000" w:themeColor="text1"/>
        </w:rPr>
        <w:br w:type="page"/>
      </w:r>
    </w:p>
    <w:p w:rsidRPr="009A7212" w:rsidR="00BA30F3" w:rsidP="00BA30F3" w:rsidRDefault="00BA30F3" w14:paraId="5D610C5D" w14:textId="414FE7DF">
      <w:pPr>
        <w:pStyle w:val="Default"/>
        <w:rPr>
          <w:b/>
          <w:color w:val="000000" w:themeColor="text1"/>
        </w:rPr>
      </w:pPr>
      <w:r w:rsidRPr="005A2CFA">
        <w:rPr>
          <w:b/>
          <w:bCs/>
          <w:color w:val="000000" w:themeColor="text1"/>
        </w:rPr>
        <w:lastRenderedPageBreak/>
        <w:t>Technical Rating and Technical Risk Rating</w:t>
      </w:r>
    </w:p>
    <w:p w:rsidRPr="009A7212" w:rsidR="00BA30F3" w:rsidP="00BA30F3" w:rsidRDefault="00BA30F3" w14:paraId="6F243069"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255"/>
      </w:tblGrid>
      <w:tr w:rsidRPr="009A7212" w:rsidR="00BA30F3" w:rsidTr="0077432B" w14:paraId="02F8C7E9" w14:textId="77777777">
        <w:tc>
          <w:tcPr>
            <w:tcW w:w="10255" w:type="dxa"/>
            <w:shd w:val="clear" w:color="auto" w:fill="B8CCE4" w:themeFill="accent1" w:themeFillTint="66"/>
          </w:tcPr>
          <w:p w:rsidRPr="009A7212" w:rsidR="00BA30F3" w:rsidP="0077432B" w:rsidRDefault="00BA30F3" w14:paraId="5A622A2C" w14:textId="77777777">
            <w:pPr>
              <w:jc w:val="center"/>
              <w:rPr>
                <w:rFonts w:ascii="Arial" w:hAnsi="Arial" w:cs="Arial"/>
                <w:b/>
                <w:color w:val="000000" w:themeColor="text1"/>
              </w:rPr>
            </w:pPr>
            <w:r w:rsidRPr="005A2CFA">
              <w:rPr>
                <w:rFonts w:ascii="Arial" w:hAnsi="Arial" w:cs="Arial"/>
                <w:b/>
                <w:bCs/>
                <w:color w:val="000000" w:themeColor="text1"/>
              </w:rPr>
              <w:t>Technical Rating</w:t>
            </w:r>
          </w:p>
        </w:tc>
      </w:tr>
      <w:tr w:rsidRPr="009A7212" w:rsidR="00BA30F3" w:rsidTr="0077432B" w14:paraId="03005F3F" w14:textId="77777777">
        <w:trPr>
          <w:trHeight w:val="1706"/>
        </w:trPr>
        <w:tc>
          <w:tcPr>
            <w:tcW w:w="10255" w:type="dxa"/>
          </w:tcPr>
          <w:p w:rsidRPr="009A7212" w:rsidR="00BA30F3" w:rsidP="0077432B" w:rsidRDefault="00BA30F3" w14:paraId="1D19D4AB" w14:textId="77777777">
            <w:pPr>
              <w:rPr>
                <w:rFonts w:ascii="Arial" w:hAnsi="Arial" w:cs="Arial"/>
              </w:rPr>
            </w:pPr>
          </w:p>
        </w:tc>
      </w:tr>
    </w:tbl>
    <w:p w:rsidRPr="009A7212" w:rsidR="00BA30F3" w:rsidP="00BA30F3" w:rsidRDefault="00BA30F3" w14:paraId="4052A411" w14:textId="77777777">
      <w:pPr>
        <w:rPr>
          <w:rFonts w:ascii="Arial" w:hAnsi="Arial" w:cs="Arial"/>
        </w:rPr>
      </w:pPr>
    </w:p>
    <w:tbl>
      <w:tblPr>
        <w:tblStyle w:val="TableGrid"/>
        <w:tblW w:w="0" w:type="auto"/>
        <w:tblLook w:val="04A0" w:firstRow="1" w:lastRow="0" w:firstColumn="1" w:lastColumn="0" w:noHBand="0" w:noVBand="1"/>
      </w:tblPr>
      <w:tblGrid>
        <w:gridCol w:w="10255"/>
      </w:tblGrid>
      <w:tr w:rsidRPr="009A7212" w:rsidR="00BA30F3" w:rsidTr="0077432B" w14:paraId="179281B6" w14:textId="77777777">
        <w:trPr>
          <w:tblHeader/>
        </w:trPr>
        <w:tc>
          <w:tcPr>
            <w:tcW w:w="10255" w:type="dxa"/>
            <w:shd w:val="clear" w:color="auto" w:fill="B8CCE4" w:themeFill="accent1" w:themeFillTint="66"/>
          </w:tcPr>
          <w:p w:rsidRPr="009A7212" w:rsidR="00BA30F3" w:rsidP="0077432B" w:rsidRDefault="00BA30F3" w14:paraId="3D6CF226" w14:textId="77777777">
            <w:pPr>
              <w:jc w:val="center"/>
              <w:rPr>
                <w:rFonts w:ascii="Arial" w:hAnsi="Arial" w:cs="Arial"/>
                <w:b/>
                <w:color w:val="000000" w:themeColor="text1"/>
              </w:rPr>
            </w:pPr>
            <w:r w:rsidRPr="005A2CFA">
              <w:rPr>
                <w:rFonts w:ascii="Arial" w:hAnsi="Arial" w:cs="Arial"/>
                <w:b/>
                <w:bCs/>
                <w:color w:val="000000" w:themeColor="text1"/>
              </w:rPr>
              <w:t>Technical Risk Rating</w:t>
            </w:r>
          </w:p>
        </w:tc>
      </w:tr>
      <w:tr w:rsidRPr="009A7212" w:rsidR="00BA30F3" w:rsidTr="0077432B" w14:paraId="521154D2" w14:textId="77777777">
        <w:trPr>
          <w:trHeight w:val="1706"/>
        </w:trPr>
        <w:tc>
          <w:tcPr>
            <w:tcW w:w="10255" w:type="dxa"/>
          </w:tcPr>
          <w:p w:rsidRPr="009A7212" w:rsidR="00BA30F3" w:rsidP="0077432B" w:rsidRDefault="00BA30F3" w14:paraId="6A86D7CA" w14:textId="77777777">
            <w:pPr>
              <w:rPr>
                <w:rFonts w:ascii="Arial" w:hAnsi="Arial" w:cs="Arial"/>
              </w:rPr>
            </w:pPr>
          </w:p>
        </w:tc>
      </w:tr>
    </w:tbl>
    <w:p w:rsidR="00BA30F3" w:rsidP="00BA30F3" w:rsidRDefault="00BA30F3" w14:paraId="7DEFE077" w14:textId="77777777">
      <w:pPr>
        <w:pStyle w:val="Default"/>
        <w:rPr>
          <w:color w:val="000000" w:themeColor="text1"/>
        </w:rPr>
      </w:pPr>
    </w:p>
    <w:p w:rsidRPr="009A7212" w:rsidR="0002366C" w:rsidRDefault="0002366C" w14:paraId="49EA7510" w14:textId="530234CF">
      <w:pPr>
        <w:rPr>
          <w:rFonts w:ascii="Arial" w:hAnsi="Arial" w:cs="Arial"/>
          <w:color w:val="000000" w:themeColor="text1"/>
        </w:rPr>
      </w:pPr>
      <w:r w:rsidRPr="009A7212">
        <w:rPr>
          <w:rFonts w:ascii="Arial" w:hAnsi="Arial" w:cs="Arial"/>
          <w:color w:val="000000" w:themeColor="text1"/>
        </w:rPr>
        <w:br w:type="page"/>
      </w:r>
    </w:p>
    <w:p w:rsidR="00487F15" w:rsidP="00487F15" w:rsidRDefault="00487F15" w14:paraId="194404E5" w14:textId="5179090E">
      <w:pPr>
        <w:pStyle w:val="Default"/>
        <w:rPr>
          <w:b/>
          <w:color w:val="000000" w:themeColor="text1"/>
        </w:rPr>
      </w:pPr>
      <w:r w:rsidRPr="009A7212">
        <w:rPr>
          <w:color w:val="000000" w:themeColor="text1"/>
        </w:rPr>
        <w:lastRenderedPageBreak/>
        <w:t xml:space="preserve">Evaluation Criteria: </w:t>
      </w:r>
      <w:r w:rsidRPr="00757713" w:rsidR="00757713">
        <w:rPr>
          <w:b/>
          <w:bCs/>
        </w:rPr>
        <w:t>Vendor’s Past Performance</w:t>
      </w:r>
    </w:p>
    <w:p w:rsidR="000A4C5F" w:rsidP="000A4C5F" w:rsidRDefault="000A4C5F" w14:paraId="447E1177"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Pr="00757713" w:rsidR="000A4C5F" w:rsidTr="004A3CF0" w14:paraId="0E6F10EB" w14:textId="77777777">
        <w:tc>
          <w:tcPr>
            <w:tcW w:w="10165" w:type="dxa"/>
            <w:shd w:val="clear" w:color="auto" w:fill="F2F2F2" w:themeFill="background1" w:themeFillShade="F2"/>
          </w:tcPr>
          <w:p w:rsidRPr="00757713" w:rsidR="000A4C5F" w:rsidP="003558B7" w:rsidRDefault="00757713" w14:paraId="3370EE34" w14:textId="47098AF9">
            <w:pPr>
              <w:pStyle w:val="Default"/>
              <w:rPr>
                <w:color w:val="auto"/>
              </w:rPr>
            </w:pPr>
            <w:r w:rsidRPr="00757713">
              <w:rPr>
                <w:b/>
                <w:color w:val="000000" w:themeColor="text1"/>
              </w:rPr>
              <w:t>RFP</w:t>
            </w:r>
            <w:r w:rsidRPr="00757713" w:rsidR="000A4C5F">
              <w:rPr>
                <w:b/>
                <w:color w:val="000000" w:themeColor="text1"/>
              </w:rPr>
              <w:t xml:space="preserve"> Reference: </w:t>
            </w:r>
            <w:r w:rsidRPr="00757713">
              <w:t>ATTACHMENT G: REFERENCES</w:t>
            </w:r>
          </w:p>
        </w:tc>
      </w:tr>
    </w:tbl>
    <w:p w:rsidRPr="00757713" w:rsidR="00487F15" w:rsidP="00487F15" w:rsidRDefault="00487F15" w14:paraId="617C7EBC" w14:textId="77777777">
      <w:pPr>
        <w:pStyle w:val="Default"/>
        <w:rPr>
          <w:b/>
          <w:color w:val="000000" w:themeColor="text1"/>
        </w:rPr>
      </w:pPr>
    </w:p>
    <w:tbl>
      <w:tblPr>
        <w:tblStyle w:val="TableGrid"/>
        <w:tblW w:w="0" w:type="auto"/>
        <w:tblLook w:val="04A0" w:firstRow="1" w:lastRow="0" w:firstColumn="1" w:lastColumn="0" w:noHBand="0" w:noVBand="1"/>
      </w:tblPr>
      <w:tblGrid>
        <w:gridCol w:w="10165"/>
      </w:tblGrid>
      <w:tr w:rsidRPr="009A7212" w:rsidR="00487F15" w:rsidTr="004B0295" w14:paraId="08820B48" w14:textId="77777777">
        <w:tc>
          <w:tcPr>
            <w:tcW w:w="10165" w:type="dxa"/>
            <w:shd w:val="clear" w:color="auto" w:fill="B8CCE4" w:themeFill="accent1" w:themeFillTint="66"/>
          </w:tcPr>
          <w:p w:rsidRPr="009A7212" w:rsidR="00487F15" w:rsidP="004B0295" w:rsidRDefault="00487F15" w14:paraId="0016DF52" w14:textId="77777777">
            <w:pPr>
              <w:jc w:val="center"/>
              <w:rPr>
                <w:rFonts w:ascii="Arial" w:hAnsi="Arial" w:cs="Arial"/>
                <w:b/>
                <w:color w:val="000000" w:themeColor="text1"/>
              </w:rPr>
            </w:pPr>
            <w:r w:rsidRPr="005A2CFA">
              <w:rPr>
                <w:rFonts w:ascii="Arial" w:hAnsi="Arial" w:cs="Arial"/>
                <w:b/>
                <w:color w:val="000000" w:themeColor="text1"/>
              </w:rPr>
              <w:t>Past Performance Relevance Rating</w:t>
            </w:r>
          </w:p>
        </w:tc>
      </w:tr>
      <w:tr w:rsidRPr="009A7212" w:rsidR="00487F15" w:rsidTr="004B0295" w14:paraId="5743D1D9" w14:textId="77777777">
        <w:trPr>
          <w:trHeight w:val="1706"/>
        </w:trPr>
        <w:tc>
          <w:tcPr>
            <w:tcW w:w="10165" w:type="dxa"/>
          </w:tcPr>
          <w:p w:rsidRPr="009A7212" w:rsidR="00487F15" w:rsidP="004B0295" w:rsidRDefault="00487F15" w14:paraId="7FF78F5D" w14:textId="77777777">
            <w:pPr>
              <w:rPr>
                <w:rFonts w:ascii="Arial" w:hAnsi="Arial" w:cs="Arial"/>
              </w:rPr>
            </w:pPr>
          </w:p>
        </w:tc>
      </w:tr>
    </w:tbl>
    <w:p w:rsidRPr="009A7212" w:rsidR="00487F15" w:rsidP="00487F15" w:rsidRDefault="00487F15" w14:paraId="5FD64B38" w14:textId="77777777">
      <w:pPr>
        <w:rPr>
          <w:rFonts w:ascii="Arial" w:hAnsi="Arial" w:cs="Arial"/>
        </w:rPr>
      </w:pPr>
    </w:p>
    <w:tbl>
      <w:tblPr>
        <w:tblStyle w:val="TableGrid"/>
        <w:tblW w:w="0" w:type="auto"/>
        <w:tblLook w:val="04A0" w:firstRow="1" w:lastRow="0" w:firstColumn="1" w:lastColumn="0" w:noHBand="0" w:noVBand="1"/>
      </w:tblPr>
      <w:tblGrid>
        <w:gridCol w:w="10165"/>
      </w:tblGrid>
      <w:tr w:rsidRPr="009A7212" w:rsidR="00487F15" w:rsidTr="004B0295" w14:paraId="06A17795" w14:textId="77777777">
        <w:trPr>
          <w:tblHeader/>
        </w:trPr>
        <w:tc>
          <w:tcPr>
            <w:tcW w:w="10165" w:type="dxa"/>
            <w:shd w:val="clear" w:color="auto" w:fill="B8CCE4" w:themeFill="accent1" w:themeFillTint="66"/>
          </w:tcPr>
          <w:p w:rsidRPr="009A7212" w:rsidR="00487F15" w:rsidP="004B0295" w:rsidRDefault="00487F15" w14:paraId="3B1097EF" w14:textId="77777777">
            <w:pPr>
              <w:jc w:val="center"/>
              <w:rPr>
                <w:rFonts w:ascii="Arial" w:hAnsi="Arial" w:cs="Arial"/>
                <w:b/>
                <w:color w:val="000000" w:themeColor="text1"/>
              </w:rPr>
            </w:pPr>
            <w:r w:rsidRPr="005A2CFA">
              <w:rPr>
                <w:rFonts w:ascii="Arial" w:hAnsi="Arial" w:cs="Arial"/>
                <w:b/>
                <w:color w:val="000000" w:themeColor="text1"/>
              </w:rPr>
              <w:t>Past Performance Confidence Rating</w:t>
            </w:r>
          </w:p>
        </w:tc>
      </w:tr>
      <w:tr w:rsidRPr="009A7212" w:rsidR="00487F15" w:rsidTr="004B0295" w14:paraId="5A753DE8" w14:textId="77777777">
        <w:trPr>
          <w:trHeight w:val="1706"/>
        </w:trPr>
        <w:tc>
          <w:tcPr>
            <w:tcW w:w="10165" w:type="dxa"/>
          </w:tcPr>
          <w:p w:rsidRPr="009A7212" w:rsidR="00487F15" w:rsidP="004B0295" w:rsidRDefault="00487F15" w14:paraId="7B7534BD" w14:textId="77777777">
            <w:pPr>
              <w:rPr>
                <w:rFonts w:ascii="Arial" w:hAnsi="Arial" w:cs="Arial"/>
              </w:rPr>
            </w:pPr>
          </w:p>
        </w:tc>
      </w:tr>
    </w:tbl>
    <w:p w:rsidRPr="009A7212" w:rsidR="00487F15" w:rsidP="00487F15" w:rsidRDefault="00487F15" w14:paraId="5ED4C1E0" w14:textId="77777777">
      <w:pPr>
        <w:rPr>
          <w:rFonts w:ascii="Arial" w:hAnsi="Arial" w:cs="Arial"/>
          <w:i/>
          <w:color w:val="000000" w:themeColor="text1"/>
        </w:rPr>
      </w:pPr>
    </w:p>
    <w:p w:rsidRPr="00487F15" w:rsidR="00487F15" w:rsidRDefault="00487F15" w14:paraId="7385D7EC" w14:textId="4B0DCB55">
      <w:pPr>
        <w:rPr>
          <w:rFonts w:ascii="Arial" w:hAnsi="Arial" w:cs="Arial"/>
          <w:color w:val="000000" w:themeColor="text1"/>
        </w:rPr>
      </w:pPr>
      <w:r w:rsidRPr="009A7212">
        <w:rPr>
          <w:rFonts w:ascii="Arial" w:hAnsi="Arial" w:cs="Arial"/>
          <w:color w:val="000000" w:themeColor="text1"/>
        </w:rPr>
        <w:br w:type="page"/>
      </w:r>
    </w:p>
    <w:p w:rsidRPr="009A7212" w:rsidR="00CF1CB5" w:rsidP="00CF1CB5" w:rsidRDefault="00755CAB" w14:paraId="2E1098D5" w14:textId="6F84A82C">
      <w:pPr>
        <w:pStyle w:val="Default"/>
        <w:rPr>
          <w:color w:val="000000" w:themeColor="text1"/>
        </w:rPr>
      </w:pPr>
      <w:r w:rsidRPr="009A7212">
        <w:rPr>
          <w:color w:val="000000" w:themeColor="text1"/>
        </w:rPr>
        <w:lastRenderedPageBreak/>
        <w:t>Evaluation Criteria</w:t>
      </w:r>
      <w:r w:rsidRPr="009A7212" w:rsidR="007A3F7E">
        <w:rPr>
          <w:color w:val="000000" w:themeColor="text1"/>
        </w:rPr>
        <w:t xml:space="preserve">: </w:t>
      </w:r>
      <w:r w:rsidRPr="00757713" w:rsidR="00757713">
        <w:rPr>
          <w:b/>
          <w:color w:val="000000" w:themeColor="text1"/>
        </w:rPr>
        <w:t>Total Cost of Ownership</w:t>
      </w:r>
    </w:p>
    <w:p w:rsidR="0078617F" w:rsidP="0078617F" w:rsidRDefault="0078617F" w14:paraId="51401C18"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78617F" w:rsidTr="0077432B" w14:paraId="6496AACB" w14:textId="77777777">
        <w:tc>
          <w:tcPr>
            <w:tcW w:w="10165" w:type="dxa"/>
            <w:shd w:val="clear" w:color="auto" w:fill="F2F2F2" w:themeFill="background1" w:themeFillShade="F2"/>
          </w:tcPr>
          <w:p w:rsidRPr="001D449F" w:rsidR="0078617F" w:rsidP="0077432B" w:rsidRDefault="00757713" w14:paraId="23829B90" w14:textId="683AB3D8">
            <w:pPr>
              <w:pStyle w:val="Default"/>
              <w:rPr>
                <w:b/>
                <w:color w:val="000000" w:themeColor="text1"/>
              </w:rPr>
            </w:pPr>
            <w:r>
              <w:rPr>
                <w:b/>
                <w:color w:val="000000" w:themeColor="text1"/>
              </w:rPr>
              <w:t>RFP</w:t>
            </w:r>
            <w:r w:rsidR="0078617F">
              <w:rPr>
                <w:b/>
                <w:color w:val="000000" w:themeColor="text1"/>
              </w:rPr>
              <w:t xml:space="preserve"> Reference: </w:t>
            </w:r>
            <w:r w:rsidRPr="00757713">
              <w:rPr>
                <w:bCs/>
                <w:color w:val="000000" w:themeColor="text1"/>
              </w:rPr>
              <w:t>Section 4.1 OFFER COSTS</w:t>
            </w:r>
            <w:r w:rsidR="009F28DA">
              <w:rPr>
                <w:bCs/>
                <w:color w:val="000000" w:themeColor="text1"/>
              </w:rPr>
              <w:t>.</w:t>
            </w:r>
          </w:p>
        </w:tc>
      </w:tr>
    </w:tbl>
    <w:p w:rsidRPr="009A7212" w:rsidR="00757713" w:rsidP="00757713" w:rsidRDefault="00757713" w14:paraId="09E6C94C"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2DA5D39E" w14:textId="77777777">
        <w:tc>
          <w:tcPr>
            <w:tcW w:w="8275" w:type="dxa"/>
            <w:shd w:val="clear" w:color="auto" w:fill="B8CCE4" w:themeFill="accent1" w:themeFillTint="66"/>
          </w:tcPr>
          <w:p w:rsidRPr="009A7212" w:rsidR="00757713" w:rsidP="00FB6859" w:rsidRDefault="00757713" w14:paraId="75C524C6" w14:textId="77777777">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rsidRPr="009A7212" w:rsidR="00757713" w:rsidP="00FB6859" w:rsidRDefault="00757713" w14:paraId="2720BAAA"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75A0EED" w14:textId="77777777">
        <w:tc>
          <w:tcPr>
            <w:tcW w:w="8275" w:type="dxa"/>
          </w:tcPr>
          <w:p w:rsidRPr="009A7212" w:rsidR="00757713" w:rsidP="00FB6859" w:rsidRDefault="00757713" w14:paraId="4DB40F4B" w14:textId="77777777">
            <w:pPr>
              <w:rPr>
                <w:rFonts w:ascii="Arial" w:hAnsi="Arial" w:cs="Arial"/>
              </w:rPr>
            </w:pPr>
          </w:p>
        </w:tc>
        <w:tc>
          <w:tcPr>
            <w:tcW w:w="1890" w:type="dxa"/>
          </w:tcPr>
          <w:p w:rsidRPr="009A7212" w:rsidR="00757713" w:rsidP="00FB6859" w:rsidRDefault="00757713" w14:paraId="0FBB813F" w14:textId="77777777">
            <w:pPr>
              <w:rPr>
                <w:rFonts w:ascii="Arial" w:hAnsi="Arial" w:cs="Arial"/>
              </w:rPr>
            </w:pPr>
          </w:p>
        </w:tc>
      </w:tr>
      <w:tr w:rsidRPr="009A7212" w:rsidR="00757713" w:rsidTr="00FB6859" w14:paraId="3C9B9F1E" w14:textId="77777777">
        <w:tc>
          <w:tcPr>
            <w:tcW w:w="8275" w:type="dxa"/>
          </w:tcPr>
          <w:p w:rsidRPr="009A7212" w:rsidR="00757713" w:rsidP="00FB6859" w:rsidRDefault="00757713" w14:paraId="44FB670D" w14:textId="77777777">
            <w:pPr>
              <w:rPr>
                <w:rFonts w:ascii="Arial" w:hAnsi="Arial" w:cs="Arial"/>
              </w:rPr>
            </w:pPr>
          </w:p>
        </w:tc>
        <w:tc>
          <w:tcPr>
            <w:tcW w:w="1890" w:type="dxa"/>
          </w:tcPr>
          <w:p w:rsidRPr="009A7212" w:rsidR="00757713" w:rsidP="00FB6859" w:rsidRDefault="00757713" w14:paraId="7BAD261A" w14:textId="77777777">
            <w:pPr>
              <w:rPr>
                <w:rFonts w:ascii="Arial" w:hAnsi="Arial" w:cs="Arial"/>
              </w:rPr>
            </w:pPr>
          </w:p>
        </w:tc>
      </w:tr>
      <w:tr w:rsidRPr="009A7212" w:rsidR="00757713" w:rsidTr="00FB6859" w14:paraId="69FC002C" w14:textId="77777777">
        <w:tc>
          <w:tcPr>
            <w:tcW w:w="8275" w:type="dxa"/>
          </w:tcPr>
          <w:p w:rsidRPr="009A7212" w:rsidR="00757713" w:rsidP="00FB6859" w:rsidRDefault="00757713" w14:paraId="39341C7D" w14:textId="77777777">
            <w:pPr>
              <w:rPr>
                <w:rFonts w:ascii="Arial" w:hAnsi="Arial" w:cs="Arial"/>
                <w:color w:val="000000" w:themeColor="text1"/>
              </w:rPr>
            </w:pPr>
          </w:p>
        </w:tc>
        <w:tc>
          <w:tcPr>
            <w:tcW w:w="1890" w:type="dxa"/>
          </w:tcPr>
          <w:p w:rsidRPr="009A7212" w:rsidR="00757713" w:rsidP="00FB6859" w:rsidRDefault="00757713" w14:paraId="1F35B20B" w14:textId="77777777">
            <w:pPr>
              <w:rPr>
                <w:rFonts w:ascii="Arial" w:hAnsi="Arial" w:cs="Arial"/>
                <w:color w:val="000000" w:themeColor="text1"/>
              </w:rPr>
            </w:pPr>
          </w:p>
        </w:tc>
      </w:tr>
      <w:tr w:rsidRPr="009A7212" w:rsidR="00757713" w:rsidTr="00FB6859" w14:paraId="426D0C0B" w14:textId="77777777">
        <w:tc>
          <w:tcPr>
            <w:tcW w:w="8275" w:type="dxa"/>
          </w:tcPr>
          <w:p w:rsidRPr="009A7212" w:rsidR="00757713" w:rsidP="00FB6859" w:rsidRDefault="00757713" w14:paraId="039F9053" w14:textId="77777777">
            <w:pPr>
              <w:rPr>
                <w:rFonts w:ascii="Arial" w:hAnsi="Arial" w:cs="Arial"/>
                <w:color w:val="000000" w:themeColor="text1"/>
              </w:rPr>
            </w:pPr>
          </w:p>
        </w:tc>
        <w:tc>
          <w:tcPr>
            <w:tcW w:w="1890" w:type="dxa"/>
          </w:tcPr>
          <w:p w:rsidRPr="009A7212" w:rsidR="00757713" w:rsidP="00FB6859" w:rsidRDefault="00757713" w14:paraId="1B7068B1" w14:textId="77777777">
            <w:pPr>
              <w:rPr>
                <w:rFonts w:ascii="Arial" w:hAnsi="Arial" w:cs="Arial"/>
                <w:color w:val="000000" w:themeColor="text1"/>
              </w:rPr>
            </w:pPr>
          </w:p>
        </w:tc>
      </w:tr>
      <w:tr w:rsidRPr="009A7212" w:rsidR="00757713" w:rsidTr="00FB6859" w14:paraId="5A8DA86A" w14:textId="77777777">
        <w:tc>
          <w:tcPr>
            <w:tcW w:w="8275" w:type="dxa"/>
          </w:tcPr>
          <w:p w:rsidRPr="009A7212" w:rsidR="00757713" w:rsidP="00FB6859" w:rsidRDefault="00757713" w14:paraId="6C73CF3F" w14:textId="77777777">
            <w:pPr>
              <w:rPr>
                <w:rFonts w:ascii="Arial" w:hAnsi="Arial" w:cs="Arial"/>
                <w:color w:val="000000" w:themeColor="text1"/>
              </w:rPr>
            </w:pPr>
          </w:p>
        </w:tc>
        <w:tc>
          <w:tcPr>
            <w:tcW w:w="1890" w:type="dxa"/>
          </w:tcPr>
          <w:p w:rsidRPr="009A7212" w:rsidR="00757713" w:rsidP="00FB6859" w:rsidRDefault="00757713" w14:paraId="31E28824" w14:textId="77777777">
            <w:pPr>
              <w:rPr>
                <w:rFonts w:ascii="Arial" w:hAnsi="Arial" w:cs="Arial"/>
                <w:color w:val="000000" w:themeColor="text1"/>
              </w:rPr>
            </w:pPr>
          </w:p>
        </w:tc>
      </w:tr>
      <w:tr w:rsidRPr="009A7212" w:rsidR="00757713" w:rsidTr="00FB6859" w14:paraId="1F005A3F" w14:textId="77777777">
        <w:tc>
          <w:tcPr>
            <w:tcW w:w="8275" w:type="dxa"/>
          </w:tcPr>
          <w:p w:rsidRPr="009A7212" w:rsidR="00757713" w:rsidP="00FB6859" w:rsidRDefault="00757713" w14:paraId="0782D476" w14:textId="77777777">
            <w:pPr>
              <w:rPr>
                <w:rFonts w:ascii="Arial" w:hAnsi="Arial" w:cs="Arial"/>
                <w:color w:val="000000" w:themeColor="text1"/>
              </w:rPr>
            </w:pPr>
          </w:p>
        </w:tc>
        <w:tc>
          <w:tcPr>
            <w:tcW w:w="1890" w:type="dxa"/>
          </w:tcPr>
          <w:p w:rsidRPr="009A7212" w:rsidR="00757713" w:rsidP="00FB6859" w:rsidRDefault="00757713" w14:paraId="411D6033" w14:textId="77777777">
            <w:pPr>
              <w:rPr>
                <w:rFonts w:ascii="Arial" w:hAnsi="Arial" w:cs="Arial"/>
                <w:color w:val="000000" w:themeColor="text1"/>
              </w:rPr>
            </w:pPr>
          </w:p>
        </w:tc>
      </w:tr>
    </w:tbl>
    <w:p w:rsidRPr="009A7212" w:rsidR="00757713" w:rsidP="00757713" w:rsidRDefault="00757713" w14:paraId="6B92F4EE"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757713" w:rsidTr="00FB6859" w14:paraId="73D0A5F5" w14:textId="77777777">
        <w:trPr>
          <w:tblHeader/>
        </w:trPr>
        <w:tc>
          <w:tcPr>
            <w:tcW w:w="8275" w:type="dxa"/>
            <w:shd w:val="clear" w:color="auto" w:fill="B8CCE4" w:themeFill="accent1" w:themeFillTint="66"/>
          </w:tcPr>
          <w:p w:rsidRPr="009A7212" w:rsidR="00757713" w:rsidP="00FB6859" w:rsidRDefault="00757713" w14:paraId="7FCB4AB0" w14:textId="77777777">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rsidRPr="009A7212" w:rsidR="00757713" w:rsidP="00FB6859" w:rsidRDefault="00757713" w14:paraId="34FD486F"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F4C8508" w14:textId="77777777">
        <w:tc>
          <w:tcPr>
            <w:tcW w:w="8275" w:type="dxa"/>
          </w:tcPr>
          <w:p w:rsidRPr="009A7212" w:rsidR="00757713" w:rsidP="00FB6859" w:rsidRDefault="00757713" w14:paraId="267BADD4" w14:textId="77777777">
            <w:pPr>
              <w:rPr>
                <w:rFonts w:ascii="Arial" w:hAnsi="Arial" w:cs="Arial"/>
              </w:rPr>
            </w:pPr>
          </w:p>
        </w:tc>
        <w:tc>
          <w:tcPr>
            <w:tcW w:w="1890" w:type="dxa"/>
          </w:tcPr>
          <w:p w:rsidRPr="009A7212" w:rsidR="00757713" w:rsidP="00FB6859" w:rsidRDefault="00757713" w14:paraId="71C86160" w14:textId="77777777">
            <w:pPr>
              <w:rPr>
                <w:rFonts w:ascii="Arial" w:hAnsi="Arial" w:cs="Arial"/>
              </w:rPr>
            </w:pPr>
          </w:p>
        </w:tc>
      </w:tr>
      <w:tr w:rsidRPr="009A7212" w:rsidR="00757713" w:rsidTr="00FB6859" w14:paraId="3627B693" w14:textId="77777777">
        <w:tc>
          <w:tcPr>
            <w:tcW w:w="8275" w:type="dxa"/>
          </w:tcPr>
          <w:p w:rsidRPr="009A7212" w:rsidR="00757713" w:rsidP="00FB6859" w:rsidRDefault="00757713" w14:paraId="25983FC7" w14:textId="77777777">
            <w:pPr>
              <w:rPr>
                <w:rFonts w:ascii="Arial" w:hAnsi="Arial" w:cs="Arial"/>
              </w:rPr>
            </w:pPr>
          </w:p>
        </w:tc>
        <w:tc>
          <w:tcPr>
            <w:tcW w:w="1890" w:type="dxa"/>
          </w:tcPr>
          <w:p w:rsidRPr="009A7212" w:rsidR="00757713" w:rsidP="00FB6859" w:rsidRDefault="00757713" w14:paraId="5CD36DCA" w14:textId="77777777">
            <w:pPr>
              <w:rPr>
                <w:rFonts w:ascii="Arial" w:hAnsi="Arial" w:cs="Arial"/>
              </w:rPr>
            </w:pPr>
          </w:p>
        </w:tc>
      </w:tr>
      <w:tr w:rsidRPr="009A7212" w:rsidR="00757713" w:rsidTr="00FB6859" w14:paraId="274C7841" w14:textId="77777777">
        <w:trPr>
          <w:trHeight w:val="125"/>
        </w:trPr>
        <w:tc>
          <w:tcPr>
            <w:tcW w:w="8275" w:type="dxa"/>
          </w:tcPr>
          <w:p w:rsidRPr="009A7212" w:rsidR="00757713" w:rsidP="00FB6859" w:rsidRDefault="00757713" w14:paraId="2C93F73A" w14:textId="77777777">
            <w:pPr>
              <w:rPr>
                <w:rFonts w:ascii="Arial" w:hAnsi="Arial" w:cs="Arial"/>
              </w:rPr>
            </w:pPr>
          </w:p>
        </w:tc>
        <w:tc>
          <w:tcPr>
            <w:tcW w:w="1890" w:type="dxa"/>
          </w:tcPr>
          <w:p w:rsidRPr="009A7212" w:rsidR="00757713" w:rsidP="00FB6859" w:rsidRDefault="00757713" w14:paraId="43802D09" w14:textId="77777777">
            <w:pPr>
              <w:rPr>
                <w:rFonts w:ascii="Arial" w:hAnsi="Arial" w:cs="Arial"/>
              </w:rPr>
            </w:pPr>
          </w:p>
        </w:tc>
      </w:tr>
      <w:tr w:rsidRPr="009A7212" w:rsidR="00757713" w:rsidTr="00FB6859" w14:paraId="4936D26A" w14:textId="77777777">
        <w:tc>
          <w:tcPr>
            <w:tcW w:w="8275" w:type="dxa"/>
          </w:tcPr>
          <w:p w:rsidRPr="009A7212" w:rsidR="00757713" w:rsidP="00FB6859" w:rsidRDefault="00757713" w14:paraId="3BAE221E" w14:textId="77777777">
            <w:pPr>
              <w:rPr>
                <w:rFonts w:ascii="Arial" w:hAnsi="Arial" w:cs="Arial"/>
              </w:rPr>
            </w:pPr>
          </w:p>
        </w:tc>
        <w:tc>
          <w:tcPr>
            <w:tcW w:w="1890" w:type="dxa"/>
          </w:tcPr>
          <w:p w:rsidRPr="009A7212" w:rsidR="00757713" w:rsidP="00FB6859" w:rsidRDefault="00757713" w14:paraId="225F9DD6" w14:textId="77777777">
            <w:pPr>
              <w:rPr>
                <w:rFonts w:ascii="Arial" w:hAnsi="Arial" w:cs="Arial"/>
              </w:rPr>
            </w:pPr>
          </w:p>
        </w:tc>
      </w:tr>
      <w:tr w:rsidRPr="009A7212" w:rsidR="00757713" w:rsidTr="00FB6859" w14:paraId="66348E0C" w14:textId="77777777">
        <w:tc>
          <w:tcPr>
            <w:tcW w:w="8275" w:type="dxa"/>
          </w:tcPr>
          <w:p w:rsidRPr="009A7212" w:rsidR="00757713" w:rsidP="00FB6859" w:rsidRDefault="00757713" w14:paraId="573304C6" w14:textId="77777777">
            <w:pPr>
              <w:rPr>
                <w:rFonts w:ascii="Arial" w:hAnsi="Arial" w:cs="Arial"/>
              </w:rPr>
            </w:pPr>
          </w:p>
        </w:tc>
        <w:tc>
          <w:tcPr>
            <w:tcW w:w="1890" w:type="dxa"/>
          </w:tcPr>
          <w:p w:rsidRPr="009A7212" w:rsidR="00757713" w:rsidP="00FB6859" w:rsidRDefault="00757713" w14:paraId="5B4AF8B8" w14:textId="77777777">
            <w:pPr>
              <w:rPr>
                <w:rFonts w:ascii="Arial" w:hAnsi="Arial" w:cs="Arial"/>
              </w:rPr>
            </w:pPr>
          </w:p>
        </w:tc>
      </w:tr>
      <w:tr w:rsidRPr="009A7212" w:rsidR="00757713" w:rsidTr="00FB6859" w14:paraId="095CB45E" w14:textId="77777777">
        <w:tc>
          <w:tcPr>
            <w:tcW w:w="8275" w:type="dxa"/>
          </w:tcPr>
          <w:p w:rsidRPr="009A7212" w:rsidR="00757713" w:rsidP="00FB6859" w:rsidRDefault="00757713" w14:paraId="093A4F16" w14:textId="77777777">
            <w:pPr>
              <w:rPr>
                <w:rFonts w:ascii="Arial" w:hAnsi="Arial" w:cs="Arial"/>
              </w:rPr>
            </w:pPr>
          </w:p>
        </w:tc>
        <w:tc>
          <w:tcPr>
            <w:tcW w:w="1890" w:type="dxa"/>
          </w:tcPr>
          <w:p w:rsidRPr="009A7212" w:rsidR="00757713" w:rsidP="00FB6859" w:rsidRDefault="00757713" w14:paraId="1CF8A19D" w14:textId="77777777">
            <w:pPr>
              <w:rPr>
                <w:rFonts w:ascii="Arial" w:hAnsi="Arial" w:cs="Arial"/>
              </w:rPr>
            </w:pPr>
          </w:p>
        </w:tc>
      </w:tr>
    </w:tbl>
    <w:p w:rsidRPr="009A7212" w:rsidR="00757713" w:rsidP="00757713" w:rsidRDefault="00757713" w14:paraId="448033B2"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76588025" w14:textId="77777777">
        <w:trPr>
          <w:tblHeader/>
        </w:trPr>
        <w:tc>
          <w:tcPr>
            <w:tcW w:w="8275" w:type="dxa"/>
            <w:shd w:val="clear" w:color="auto" w:fill="B8CCE4" w:themeFill="accent1" w:themeFillTint="66"/>
          </w:tcPr>
          <w:p w:rsidRPr="009A7212" w:rsidR="00757713" w:rsidP="00FB6859" w:rsidRDefault="00757713" w14:paraId="054BFA53" w14:textId="77777777">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rsidRPr="009A7212" w:rsidR="00757713" w:rsidP="00FB6859" w:rsidRDefault="00757713" w14:paraId="4ECF00A4"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71A4962" w14:textId="77777777">
        <w:tc>
          <w:tcPr>
            <w:tcW w:w="8275" w:type="dxa"/>
          </w:tcPr>
          <w:p w:rsidRPr="009A7212" w:rsidR="00757713" w:rsidP="00FB6859" w:rsidRDefault="00757713" w14:paraId="3C391336" w14:textId="77777777">
            <w:pPr>
              <w:rPr>
                <w:rFonts w:ascii="Arial" w:hAnsi="Arial" w:cs="Arial"/>
              </w:rPr>
            </w:pPr>
          </w:p>
        </w:tc>
        <w:tc>
          <w:tcPr>
            <w:tcW w:w="1890" w:type="dxa"/>
          </w:tcPr>
          <w:p w:rsidRPr="009A7212" w:rsidR="00757713" w:rsidP="00FB6859" w:rsidRDefault="00757713" w14:paraId="74A2DD8C" w14:textId="77777777">
            <w:pPr>
              <w:rPr>
                <w:rFonts w:ascii="Arial" w:hAnsi="Arial" w:cs="Arial"/>
              </w:rPr>
            </w:pPr>
          </w:p>
        </w:tc>
      </w:tr>
      <w:tr w:rsidRPr="009A7212" w:rsidR="00757713" w:rsidTr="00FB6859" w14:paraId="3EC42217" w14:textId="77777777">
        <w:tc>
          <w:tcPr>
            <w:tcW w:w="8275" w:type="dxa"/>
          </w:tcPr>
          <w:p w:rsidRPr="009A7212" w:rsidR="00757713" w:rsidP="00FB6859" w:rsidRDefault="00757713" w14:paraId="367E0274" w14:textId="77777777">
            <w:pPr>
              <w:rPr>
                <w:rFonts w:ascii="Arial" w:hAnsi="Arial" w:cs="Arial"/>
              </w:rPr>
            </w:pPr>
          </w:p>
        </w:tc>
        <w:tc>
          <w:tcPr>
            <w:tcW w:w="1890" w:type="dxa"/>
          </w:tcPr>
          <w:p w:rsidRPr="009A7212" w:rsidR="00757713" w:rsidP="00FB6859" w:rsidRDefault="00757713" w14:paraId="1B30EB6B" w14:textId="77777777">
            <w:pPr>
              <w:rPr>
                <w:rFonts w:ascii="Arial" w:hAnsi="Arial" w:cs="Arial"/>
              </w:rPr>
            </w:pPr>
          </w:p>
        </w:tc>
      </w:tr>
      <w:tr w:rsidRPr="009A7212" w:rsidR="00757713" w:rsidTr="00FB6859" w14:paraId="248E7E97" w14:textId="77777777">
        <w:trPr>
          <w:trHeight w:val="125"/>
        </w:trPr>
        <w:tc>
          <w:tcPr>
            <w:tcW w:w="8275" w:type="dxa"/>
          </w:tcPr>
          <w:p w:rsidRPr="009A7212" w:rsidR="00757713" w:rsidP="00FB6859" w:rsidRDefault="00757713" w14:paraId="055CAB5E" w14:textId="77777777">
            <w:pPr>
              <w:rPr>
                <w:rFonts w:ascii="Arial" w:hAnsi="Arial" w:cs="Arial"/>
              </w:rPr>
            </w:pPr>
          </w:p>
        </w:tc>
        <w:tc>
          <w:tcPr>
            <w:tcW w:w="1890" w:type="dxa"/>
          </w:tcPr>
          <w:p w:rsidRPr="009A7212" w:rsidR="00757713" w:rsidP="00FB6859" w:rsidRDefault="00757713" w14:paraId="4F26F4E9" w14:textId="77777777">
            <w:pPr>
              <w:rPr>
                <w:rFonts w:ascii="Arial" w:hAnsi="Arial" w:cs="Arial"/>
              </w:rPr>
            </w:pPr>
          </w:p>
        </w:tc>
      </w:tr>
      <w:tr w:rsidRPr="009A7212" w:rsidR="00757713" w:rsidTr="00FB6859" w14:paraId="09BA91D7" w14:textId="77777777">
        <w:tc>
          <w:tcPr>
            <w:tcW w:w="8275" w:type="dxa"/>
          </w:tcPr>
          <w:p w:rsidRPr="009A7212" w:rsidR="00757713" w:rsidP="00FB6859" w:rsidRDefault="00757713" w14:paraId="099B2892" w14:textId="77777777">
            <w:pPr>
              <w:rPr>
                <w:rFonts w:ascii="Arial" w:hAnsi="Arial" w:cs="Arial"/>
              </w:rPr>
            </w:pPr>
          </w:p>
        </w:tc>
        <w:tc>
          <w:tcPr>
            <w:tcW w:w="1890" w:type="dxa"/>
          </w:tcPr>
          <w:p w:rsidRPr="009A7212" w:rsidR="00757713" w:rsidP="00FB6859" w:rsidRDefault="00757713" w14:paraId="207027FB" w14:textId="77777777">
            <w:pPr>
              <w:rPr>
                <w:rFonts w:ascii="Arial" w:hAnsi="Arial" w:cs="Arial"/>
              </w:rPr>
            </w:pPr>
          </w:p>
        </w:tc>
      </w:tr>
      <w:tr w:rsidRPr="009A7212" w:rsidR="00757713" w:rsidTr="00FB6859" w14:paraId="5FF569EB" w14:textId="77777777">
        <w:tc>
          <w:tcPr>
            <w:tcW w:w="8275" w:type="dxa"/>
          </w:tcPr>
          <w:p w:rsidRPr="009A7212" w:rsidR="00757713" w:rsidP="00FB6859" w:rsidRDefault="00757713" w14:paraId="5579ADC9" w14:textId="77777777">
            <w:pPr>
              <w:rPr>
                <w:rFonts w:ascii="Arial" w:hAnsi="Arial" w:cs="Arial"/>
              </w:rPr>
            </w:pPr>
          </w:p>
        </w:tc>
        <w:tc>
          <w:tcPr>
            <w:tcW w:w="1890" w:type="dxa"/>
          </w:tcPr>
          <w:p w:rsidRPr="009A7212" w:rsidR="00757713" w:rsidP="00FB6859" w:rsidRDefault="00757713" w14:paraId="380CD934" w14:textId="77777777">
            <w:pPr>
              <w:rPr>
                <w:rFonts w:ascii="Arial" w:hAnsi="Arial" w:cs="Arial"/>
              </w:rPr>
            </w:pPr>
          </w:p>
        </w:tc>
      </w:tr>
      <w:tr w:rsidRPr="009A7212" w:rsidR="00757713" w:rsidTr="00FB6859" w14:paraId="5E4D9978" w14:textId="77777777">
        <w:tc>
          <w:tcPr>
            <w:tcW w:w="8275" w:type="dxa"/>
          </w:tcPr>
          <w:p w:rsidRPr="009A7212" w:rsidR="00757713" w:rsidP="00FB6859" w:rsidRDefault="00757713" w14:paraId="64ED47E4" w14:textId="77777777">
            <w:pPr>
              <w:rPr>
                <w:rFonts w:ascii="Arial" w:hAnsi="Arial" w:cs="Arial"/>
              </w:rPr>
            </w:pPr>
          </w:p>
        </w:tc>
        <w:tc>
          <w:tcPr>
            <w:tcW w:w="1890" w:type="dxa"/>
          </w:tcPr>
          <w:p w:rsidRPr="009A7212" w:rsidR="00757713" w:rsidP="00FB6859" w:rsidRDefault="00757713" w14:paraId="7DEBE8C4" w14:textId="77777777">
            <w:pPr>
              <w:rPr>
                <w:rFonts w:ascii="Arial" w:hAnsi="Arial" w:cs="Arial"/>
              </w:rPr>
            </w:pPr>
          </w:p>
        </w:tc>
      </w:tr>
    </w:tbl>
    <w:p w:rsidR="00757713" w:rsidP="00757713" w:rsidRDefault="00757713" w14:paraId="62056A95" w14:textId="77777777">
      <w:pPr>
        <w:rPr>
          <w:rFonts w:ascii="Arial" w:hAnsi="Arial" w:cs="Arial"/>
          <w:color w:val="000000" w:themeColor="text1"/>
        </w:rPr>
      </w:pPr>
    </w:p>
    <w:p w:rsidR="00757713" w:rsidRDefault="00757713" w14:paraId="331A100E" w14:textId="2C1BC236">
      <w:pPr>
        <w:rPr>
          <w:rFonts w:ascii="Arial" w:hAnsi="Arial" w:cs="Arial"/>
          <w:iCs/>
          <w:color w:val="000000" w:themeColor="text1"/>
        </w:rPr>
      </w:pPr>
      <w:r>
        <w:rPr>
          <w:rFonts w:ascii="Arial" w:hAnsi="Arial" w:cs="Arial"/>
          <w:iCs/>
          <w:color w:val="000000" w:themeColor="text1"/>
        </w:rPr>
        <w:br w:type="page"/>
      </w:r>
    </w:p>
    <w:p w:rsidRPr="009A7212" w:rsidR="00757713" w:rsidP="00757713" w:rsidRDefault="00757713" w14:paraId="6A88448E" w14:textId="624D2C46">
      <w:pPr>
        <w:pStyle w:val="Default"/>
        <w:rPr>
          <w:color w:val="000000" w:themeColor="text1"/>
        </w:rPr>
      </w:pPr>
      <w:r w:rsidRPr="009A7212">
        <w:rPr>
          <w:color w:val="000000" w:themeColor="text1"/>
        </w:rPr>
        <w:lastRenderedPageBreak/>
        <w:t xml:space="preserve">Evaluation Criteria: </w:t>
      </w:r>
      <w:r w:rsidRPr="00757713">
        <w:rPr>
          <w:b/>
          <w:color w:val="000000" w:themeColor="text1"/>
        </w:rPr>
        <w:t>Vendor Financial Stability</w:t>
      </w:r>
    </w:p>
    <w:p w:rsidR="00757713" w:rsidP="00757713" w:rsidRDefault="00757713" w14:paraId="08BAE65D"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757713" w:rsidTr="00FB6859" w14:paraId="579413BF" w14:textId="77777777">
        <w:tc>
          <w:tcPr>
            <w:tcW w:w="10165" w:type="dxa"/>
            <w:shd w:val="clear" w:color="auto" w:fill="F2F2F2" w:themeFill="background1" w:themeFillShade="F2"/>
          </w:tcPr>
          <w:p w:rsidRPr="001D449F" w:rsidR="00757713" w:rsidP="00FB6859" w:rsidRDefault="00757713" w14:paraId="05242B0C" w14:textId="69A4C8D9">
            <w:pPr>
              <w:pStyle w:val="Default"/>
              <w:rPr>
                <w:b/>
                <w:color w:val="000000" w:themeColor="text1"/>
              </w:rPr>
            </w:pPr>
            <w:r>
              <w:rPr>
                <w:b/>
                <w:color w:val="000000" w:themeColor="text1"/>
              </w:rPr>
              <w:t xml:space="preserve">RFP Reference: </w:t>
            </w:r>
            <w:r w:rsidRPr="00757713">
              <w:rPr>
                <w:bCs/>
                <w:color w:val="000000" w:themeColor="text1"/>
              </w:rPr>
              <w:t>ATTACMENT H: FINANCIAL REVIEW FORM</w:t>
            </w:r>
          </w:p>
        </w:tc>
      </w:tr>
    </w:tbl>
    <w:p w:rsidRPr="009A7212" w:rsidR="00757713" w:rsidP="00757713" w:rsidRDefault="00757713" w14:paraId="66C65C8D"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396D12CC" w14:textId="77777777">
        <w:tc>
          <w:tcPr>
            <w:tcW w:w="8275" w:type="dxa"/>
            <w:shd w:val="clear" w:color="auto" w:fill="B8CCE4" w:themeFill="accent1" w:themeFillTint="66"/>
          </w:tcPr>
          <w:p w:rsidRPr="009A7212" w:rsidR="00757713" w:rsidP="00FB6859" w:rsidRDefault="00757713" w14:paraId="62D98914" w14:textId="77777777">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rsidRPr="009A7212" w:rsidR="00757713" w:rsidP="00FB6859" w:rsidRDefault="00757713" w14:paraId="4E6CA7C5"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0A8AC658" w14:textId="77777777">
        <w:tc>
          <w:tcPr>
            <w:tcW w:w="8275" w:type="dxa"/>
          </w:tcPr>
          <w:p w:rsidRPr="009A7212" w:rsidR="00757713" w:rsidP="00FB6859" w:rsidRDefault="00757713" w14:paraId="2876FAF8" w14:textId="77777777">
            <w:pPr>
              <w:rPr>
                <w:rFonts w:ascii="Arial" w:hAnsi="Arial" w:cs="Arial"/>
              </w:rPr>
            </w:pPr>
          </w:p>
        </w:tc>
        <w:tc>
          <w:tcPr>
            <w:tcW w:w="1890" w:type="dxa"/>
          </w:tcPr>
          <w:p w:rsidRPr="009A7212" w:rsidR="00757713" w:rsidP="00FB6859" w:rsidRDefault="00757713" w14:paraId="7786D448" w14:textId="77777777">
            <w:pPr>
              <w:rPr>
                <w:rFonts w:ascii="Arial" w:hAnsi="Arial" w:cs="Arial"/>
              </w:rPr>
            </w:pPr>
          </w:p>
        </w:tc>
      </w:tr>
      <w:tr w:rsidRPr="009A7212" w:rsidR="00757713" w:rsidTr="00FB6859" w14:paraId="01099DB5" w14:textId="77777777">
        <w:tc>
          <w:tcPr>
            <w:tcW w:w="8275" w:type="dxa"/>
          </w:tcPr>
          <w:p w:rsidRPr="009A7212" w:rsidR="00757713" w:rsidP="00FB6859" w:rsidRDefault="00757713" w14:paraId="08E7DEEF" w14:textId="77777777">
            <w:pPr>
              <w:rPr>
                <w:rFonts w:ascii="Arial" w:hAnsi="Arial" w:cs="Arial"/>
              </w:rPr>
            </w:pPr>
          </w:p>
        </w:tc>
        <w:tc>
          <w:tcPr>
            <w:tcW w:w="1890" w:type="dxa"/>
          </w:tcPr>
          <w:p w:rsidRPr="009A7212" w:rsidR="00757713" w:rsidP="00FB6859" w:rsidRDefault="00757713" w14:paraId="42603CCF" w14:textId="77777777">
            <w:pPr>
              <w:rPr>
                <w:rFonts w:ascii="Arial" w:hAnsi="Arial" w:cs="Arial"/>
              </w:rPr>
            </w:pPr>
          </w:p>
        </w:tc>
      </w:tr>
      <w:tr w:rsidRPr="009A7212" w:rsidR="00757713" w:rsidTr="00FB6859" w14:paraId="0F2BAA2C" w14:textId="77777777">
        <w:tc>
          <w:tcPr>
            <w:tcW w:w="8275" w:type="dxa"/>
          </w:tcPr>
          <w:p w:rsidRPr="009A7212" w:rsidR="00757713" w:rsidP="00FB6859" w:rsidRDefault="00757713" w14:paraId="68F3C753" w14:textId="77777777">
            <w:pPr>
              <w:rPr>
                <w:rFonts w:ascii="Arial" w:hAnsi="Arial" w:cs="Arial"/>
                <w:color w:val="000000" w:themeColor="text1"/>
              </w:rPr>
            </w:pPr>
          </w:p>
        </w:tc>
        <w:tc>
          <w:tcPr>
            <w:tcW w:w="1890" w:type="dxa"/>
          </w:tcPr>
          <w:p w:rsidRPr="009A7212" w:rsidR="00757713" w:rsidP="00FB6859" w:rsidRDefault="00757713" w14:paraId="6B329930" w14:textId="77777777">
            <w:pPr>
              <w:rPr>
                <w:rFonts w:ascii="Arial" w:hAnsi="Arial" w:cs="Arial"/>
                <w:color w:val="000000" w:themeColor="text1"/>
              </w:rPr>
            </w:pPr>
          </w:p>
        </w:tc>
      </w:tr>
      <w:tr w:rsidRPr="009A7212" w:rsidR="00757713" w:rsidTr="00FB6859" w14:paraId="476399A4" w14:textId="77777777">
        <w:tc>
          <w:tcPr>
            <w:tcW w:w="8275" w:type="dxa"/>
          </w:tcPr>
          <w:p w:rsidRPr="009A7212" w:rsidR="00757713" w:rsidP="00FB6859" w:rsidRDefault="00757713" w14:paraId="192C0479" w14:textId="77777777">
            <w:pPr>
              <w:rPr>
                <w:rFonts w:ascii="Arial" w:hAnsi="Arial" w:cs="Arial"/>
                <w:color w:val="000000" w:themeColor="text1"/>
              </w:rPr>
            </w:pPr>
          </w:p>
        </w:tc>
        <w:tc>
          <w:tcPr>
            <w:tcW w:w="1890" w:type="dxa"/>
          </w:tcPr>
          <w:p w:rsidRPr="009A7212" w:rsidR="00757713" w:rsidP="00FB6859" w:rsidRDefault="00757713" w14:paraId="48B4490F" w14:textId="77777777">
            <w:pPr>
              <w:rPr>
                <w:rFonts w:ascii="Arial" w:hAnsi="Arial" w:cs="Arial"/>
                <w:color w:val="000000" w:themeColor="text1"/>
              </w:rPr>
            </w:pPr>
          </w:p>
        </w:tc>
      </w:tr>
      <w:tr w:rsidRPr="009A7212" w:rsidR="00757713" w:rsidTr="00FB6859" w14:paraId="314BB67A" w14:textId="77777777">
        <w:tc>
          <w:tcPr>
            <w:tcW w:w="8275" w:type="dxa"/>
          </w:tcPr>
          <w:p w:rsidRPr="009A7212" w:rsidR="00757713" w:rsidP="00FB6859" w:rsidRDefault="00757713" w14:paraId="530A1692" w14:textId="77777777">
            <w:pPr>
              <w:rPr>
                <w:rFonts w:ascii="Arial" w:hAnsi="Arial" w:cs="Arial"/>
                <w:color w:val="000000" w:themeColor="text1"/>
              </w:rPr>
            </w:pPr>
          </w:p>
        </w:tc>
        <w:tc>
          <w:tcPr>
            <w:tcW w:w="1890" w:type="dxa"/>
          </w:tcPr>
          <w:p w:rsidRPr="009A7212" w:rsidR="00757713" w:rsidP="00FB6859" w:rsidRDefault="00757713" w14:paraId="4510D1C1" w14:textId="77777777">
            <w:pPr>
              <w:rPr>
                <w:rFonts w:ascii="Arial" w:hAnsi="Arial" w:cs="Arial"/>
                <w:color w:val="000000" w:themeColor="text1"/>
              </w:rPr>
            </w:pPr>
          </w:p>
        </w:tc>
      </w:tr>
      <w:tr w:rsidRPr="009A7212" w:rsidR="00757713" w:rsidTr="00FB6859" w14:paraId="7A9513E4" w14:textId="77777777">
        <w:tc>
          <w:tcPr>
            <w:tcW w:w="8275" w:type="dxa"/>
          </w:tcPr>
          <w:p w:rsidRPr="009A7212" w:rsidR="00757713" w:rsidP="00FB6859" w:rsidRDefault="00757713" w14:paraId="40A4263C" w14:textId="77777777">
            <w:pPr>
              <w:rPr>
                <w:rFonts w:ascii="Arial" w:hAnsi="Arial" w:cs="Arial"/>
                <w:color w:val="000000" w:themeColor="text1"/>
              </w:rPr>
            </w:pPr>
          </w:p>
        </w:tc>
        <w:tc>
          <w:tcPr>
            <w:tcW w:w="1890" w:type="dxa"/>
          </w:tcPr>
          <w:p w:rsidRPr="009A7212" w:rsidR="00757713" w:rsidP="00FB6859" w:rsidRDefault="00757713" w14:paraId="745BA34F" w14:textId="77777777">
            <w:pPr>
              <w:rPr>
                <w:rFonts w:ascii="Arial" w:hAnsi="Arial" w:cs="Arial"/>
                <w:color w:val="000000" w:themeColor="text1"/>
              </w:rPr>
            </w:pPr>
          </w:p>
        </w:tc>
      </w:tr>
    </w:tbl>
    <w:p w:rsidRPr="009A7212" w:rsidR="00757713" w:rsidP="00757713" w:rsidRDefault="00757713" w14:paraId="44291E52"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757713" w:rsidTr="00FB6859" w14:paraId="08D2A10E" w14:textId="77777777">
        <w:trPr>
          <w:tblHeader/>
        </w:trPr>
        <w:tc>
          <w:tcPr>
            <w:tcW w:w="8275" w:type="dxa"/>
            <w:shd w:val="clear" w:color="auto" w:fill="B8CCE4" w:themeFill="accent1" w:themeFillTint="66"/>
          </w:tcPr>
          <w:p w:rsidRPr="009A7212" w:rsidR="00757713" w:rsidP="00FB6859" w:rsidRDefault="00757713" w14:paraId="787CF971" w14:textId="77777777">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rsidRPr="009A7212" w:rsidR="00757713" w:rsidP="00FB6859" w:rsidRDefault="00757713" w14:paraId="6D7A5318"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0734B190" w14:textId="77777777">
        <w:tc>
          <w:tcPr>
            <w:tcW w:w="8275" w:type="dxa"/>
          </w:tcPr>
          <w:p w:rsidRPr="009A7212" w:rsidR="00757713" w:rsidP="00FB6859" w:rsidRDefault="00757713" w14:paraId="137947C4" w14:textId="77777777">
            <w:pPr>
              <w:rPr>
                <w:rFonts w:ascii="Arial" w:hAnsi="Arial" w:cs="Arial"/>
              </w:rPr>
            </w:pPr>
          </w:p>
        </w:tc>
        <w:tc>
          <w:tcPr>
            <w:tcW w:w="1890" w:type="dxa"/>
          </w:tcPr>
          <w:p w:rsidRPr="009A7212" w:rsidR="00757713" w:rsidP="00FB6859" w:rsidRDefault="00757713" w14:paraId="2EC2EE17" w14:textId="77777777">
            <w:pPr>
              <w:rPr>
                <w:rFonts w:ascii="Arial" w:hAnsi="Arial" w:cs="Arial"/>
              </w:rPr>
            </w:pPr>
          </w:p>
        </w:tc>
      </w:tr>
      <w:tr w:rsidRPr="009A7212" w:rsidR="00757713" w:rsidTr="00FB6859" w14:paraId="3CF48990" w14:textId="77777777">
        <w:tc>
          <w:tcPr>
            <w:tcW w:w="8275" w:type="dxa"/>
          </w:tcPr>
          <w:p w:rsidRPr="009A7212" w:rsidR="00757713" w:rsidP="00FB6859" w:rsidRDefault="00757713" w14:paraId="0B8CA68D" w14:textId="77777777">
            <w:pPr>
              <w:rPr>
                <w:rFonts w:ascii="Arial" w:hAnsi="Arial" w:cs="Arial"/>
              </w:rPr>
            </w:pPr>
          </w:p>
        </w:tc>
        <w:tc>
          <w:tcPr>
            <w:tcW w:w="1890" w:type="dxa"/>
          </w:tcPr>
          <w:p w:rsidRPr="009A7212" w:rsidR="00757713" w:rsidP="00FB6859" w:rsidRDefault="00757713" w14:paraId="2DDE1C68" w14:textId="77777777">
            <w:pPr>
              <w:rPr>
                <w:rFonts w:ascii="Arial" w:hAnsi="Arial" w:cs="Arial"/>
              </w:rPr>
            </w:pPr>
          </w:p>
        </w:tc>
      </w:tr>
      <w:tr w:rsidRPr="009A7212" w:rsidR="00757713" w:rsidTr="00FB6859" w14:paraId="3DBDFCD7" w14:textId="77777777">
        <w:trPr>
          <w:trHeight w:val="125"/>
        </w:trPr>
        <w:tc>
          <w:tcPr>
            <w:tcW w:w="8275" w:type="dxa"/>
          </w:tcPr>
          <w:p w:rsidRPr="009A7212" w:rsidR="00757713" w:rsidP="00FB6859" w:rsidRDefault="00757713" w14:paraId="0C4E339B" w14:textId="77777777">
            <w:pPr>
              <w:rPr>
                <w:rFonts w:ascii="Arial" w:hAnsi="Arial" w:cs="Arial"/>
              </w:rPr>
            </w:pPr>
          </w:p>
        </w:tc>
        <w:tc>
          <w:tcPr>
            <w:tcW w:w="1890" w:type="dxa"/>
          </w:tcPr>
          <w:p w:rsidRPr="009A7212" w:rsidR="00757713" w:rsidP="00FB6859" w:rsidRDefault="00757713" w14:paraId="2F1E7011" w14:textId="77777777">
            <w:pPr>
              <w:rPr>
                <w:rFonts w:ascii="Arial" w:hAnsi="Arial" w:cs="Arial"/>
              </w:rPr>
            </w:pPr>
          </w:p>
        </w:tc>
      </w:tr>
      <w:tr w:rsidRPr="009A7212" w:rsidR="00757713" w:rsidTr="00FB6859" w14:paraId="0D39858D" w14:textId="77777777">
        <w:tc>
          <w:tcPr>
            <w:tcW w:w="8275" w:type="dxa"/>
          </w:tcPr>
          <w:p w:rsidRPr="009A7212" w:rsidR="00757713" w:rsidP="00FB6859" w:rsidRDefault="00757713" w14:paraId="3C999494" w14:textId="77777777">
            <w:pPr>
              <w:rPr>
                <w:rFonts w:ascii="Arial" w:hAnsi="Arial" w:cs="Arial"/>
              </w:rPr>
            </w:pPr>
          </w:p>
        </w:tc>
        <w:tc>
          <w:tcPr>
            <w:tcW w:w="1890" w:type="dxa"/>
          </w:tcPr>
          <w:p w:rsidRPr="009A7212" w:rsidR="00757713" w:rsidP="00FB6859" w:rsidRDefault="00757713" w14:paraId="6AE5CEC0" w14:textId="77777777">
            <w:pPr>
              <w:rPr>
                <w:rFonts w:ascii="Arial" w:hAnsi="Arial" w:cs="Arial"/>
              </w:rPr>
            </w:pPr>
          </w:p>
        </w:tc>
      </w:tr>
      <w:tr w:rsidRPr="009A7212" w:rsidR="00757713" w:rsidTr="00FB6859" w14:paraId="3A1E3AE4" w14:textId="77777777">
        <w:tc>
          <w:tcPr>
            <w:tcW w:w="8275" w:type="dxa"/>
          </w:tcPr>
          <w:p w:rsidRPr="009A7212" w:rsidR="00757713" w:rsidP="00FB6859" w:rsidRDefault="00757713" w14:paraId="72C537FA" w14:textId="77777777">
            <w:pPr>
              <w:rPr>
                <w:rFonts w:ascii="Arial" w:hAnsi="Arial" w:cs="Arial"/>
              </w:rPr>
            </w:pPr>
          </w:p>
        </w:tc>
        <w:tc>
          <w:tcPr>
            <w:tcW w:w="1890" w:type="dxa"/>
          </w:tcPr>
          <w:p w:rsidRPr="009A7212" w:rsidR="00757713" w:rsidP="00FB6859" w:rsidRDefault="00757713" w14:paraId="13017626" w14:textId="77777777">
            <w:pPr>
              <w:rPr>
                <w:rFonts w:ascii="Arial" w:hAnsi="Arial" w:cs="Arial"/>
              </w:rPr>
            </w:pPr>
          </w:p>
        </w:tc>
      </w:tr>
      <w:tr w:rsidRPr="009A7212" w:rsidR="00757713" w:rsidTr="00FB6859" w14:paraId="0049B54D" w14:textId="77777777">
        <w:tc>
          <w:tcPr>
            <w:tcW w:w="8275" w:type="dxa"/>
          </w:tcPr>
          <w:p w:rsidRPr="009A7212" w:rsidR="00757713" w:rsidP="00FB6859" w:rsidRDefault="00757713" w14:paraId="34C60150" w14:textId="77777777">
            <w:pPr>
              <w:rPr>
                <w:rFonts w:ascii="Arial" w:hAnsi="Arial" w:cs="Arial"/>
              </w:rPr>
            </w:pPr>
          </w:p>
        </w:tc>
        <w:tc>
          <w:tcPr>
            <w:tcW w:w="1890" w:type="dxa"/>
          </w:tcPr>
          <w:p w:rsidRPr="009A7212" w:rsidR="00757713" w:rsidP="00FB6859" w:rsidRDefault="00757713" w14:paraId="2B2D34A7" w14:textId="77777777">
            <w:pPr>
              <w:rPr>
                <w:rFonts w:ascii="Arial" w:hAnsi="Arial" w:cs="Arial"/>
              </w:rPr>
            </w:pPr>
          </w:p>
        </w:tc>
      </w:tr>
    </w:tbl>
    <w:p w:rsidRPr="009A7212" w:rsidR="00757713" w:rsidP="00757713" w:rsidRDefault="00757713" w14:paraId="26BCFB27"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4C7B2A18" w14:textId="77777777">
        <w:trPr>
          <w:tblHeader/>
        </w:trPr>
        <w:tc>
          <w:tcPr>
            <w:tcW w:w="8275" w:type="dxa"/>
            <w:shd w:val="clear" w:color="auto" w:fill="B8CCE4" w:themeFill="accent1" w:themeFillTint="66"/>
          </w:tcPr>
          <w:p w:rsidRPr="009A7212" w:rsidR="00757713" w:rsidP="00FB6859" w:rsidRDefault="00757713" w14:paraId="3AFBD924" w14:textId="77777777">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rsidRPr="009A7212" w:rsidR="00757713" w:rsidP="00FB6859" w:rsidRDefault="00757713" w14:paraId="6AC6175D"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9D4D187" w14:textId="77777777">
        <w:tc>
          <w:tcPr>
            <w:tcW w:w="8275" w:type="dxa"/>
          </w:tcPr>
          <w:p w:rsidRPr="009A7212" w:rsidR="00757713" w:rsidP="00FB6859" w:rsidRDefault="00757713" w14:paraId="2C0AB65C" w14:textId="77777777">
            <w:pPr>
              <w:rPr>
                <w:rFonts w:ascii="Arial" w:hAnsi="Arial" w:cs="Arial"/>
              </w:rPr>
            </w:pPr>
          </w:p>
        </w:tc>
        <w:tc>
          <w:tcPr>
            <w:tcW w:w="1890" w:type="dxa"/>
          </w:tcPr>
          <w:p w:rsidRPr="009A7212" w:rsidR="00757713" w:rsidP="00FB6859" w:rsidRDefault="00757713" w14:paraId="3202A085" w14:textId="77777777">
            <w:pPr>
              <w:rPr>
                <w:rFonts w:ascii="Arial" w:hAnsi="Arial" w:cs="Arial"/>
              </w:rPr>
            </w:pPr>
          </w:p>
        </w:tc>
      </w:tr>
      <w:tr w:rsidRPr="009A7212" w:rsidR="00757713" w:rsidTr="00FB6859" w14:paraId="51A66725" w14:textId="77777777">
        <w:tc>
          <w:tcPr>
            <w:tcW w:w="8275" w:type="dxa"/>
          </w:tcPr>
          <w:p w:rsidRPr="009A7212" w:rsidR="00757713" w:rsidP="00FB6859" w:rsidRDefault="00757713" w14:paraId="6476FF42" w14:textId="77777777">
            <w:pPr>
              <w:rPr>
                <w:rFonts w:ascii="Arial" w:hAnsi="Arial" w:cs="Arial"/>
              </w:rPr>
            </w:pPr>
          </w:p>
        </w:tc>
        <w:tc>
          <w:tcPr>
            <w:tcW w:w="1890" w:type="dxa"/>
          </w:tcPr>
          <w:p w:rsidRPr="009A7212" w:rsidR="00757713" w:rsidP="00FB6859" w:rsidRDefault="00757713" w14:paraId="442B714D" w14:textId="77777777">
            <w:pPr>
              <w:rPr>
                <w:rFonts w:ascii="Arial" w:hAnsi="Arial" w:cs="Arial"/>
              </w:rPr>
            </w:pPr>
          </w:p>
        </w:tc>
      </w:tr>
      <w:tr w:rsidRPr="009A7212" w:rsidR="00757713" w:rsidTr="00FB6859" w14:paraId="088B8582" w14:textId="77777777">
        <w:trPr>
          <w:trHeight w:val="125"/>
        </w:trPr>
        <w:tc>
          <w:tcPr>
            <w:tcW w:w="8275" w:type="dxa"/>
          </w:tcPr>
          <w:p w:rsidRPr="009A7212" w:rsidR="00757713" w:rsidP="00FB6859" w:rsidRDefault="00757713" w14:paraId="77CFDDEA" w14:textId="77777777">
            <w:pPr>
              <w:rPr>
                <w:rFonts w:ascii="Arial" w:hAnsi="Arial" w:cs="Arial"/>
              </w:rPr>
            </w:pPr>
          </w:p>
        </w:tc>
        <w:tc>
          <w:tcPr>
            <w:tcW w:w="1890" w:type="dxa"/>
          </w:tcPr>
          <w:p w:rsidRPr="009A7212" w:rsidR="00757713" w:rsidP="00FB6859" w:rsidRDefault="00757713" w14:paraId="7C81544A" w14:textId="77777777">
            <w:pPr>
              <w:rPr>
                <w:rFonts w:ascii="Arial" w:hAnsi="Arial" w:cs="Arial"/>
              </w:rPr>
            </w:pPr>
          </w:p>
        </w:tc>
      </w:tr>
      <w:tr w:rsidRPr="009A7212" w:rsidR="00757713" w:rsidTr="00FB6859" w14:paraId="259EA2AD" w14:textId="77777777">
        <w:tc>
          <w:tcPr>
            <w:tcW w:w="8275" w:type="dxa"/>
          </w:tcPr>
          <w:p w:rsidRPr="009A7212" w:rsidR="00757713" w:rsidP="00FB6859" w:rsidRDefault="00757713" w14:paraId="6B8D91FC" w14:textId="77777777">
            <w:pPr>
              <w:rPr>
                <w:rFonts w:ascii="Arial" w:hAnsi="Arial" w:cs="Arial"/>
              </w:rPr>
            </w:pPr>
          </w:p>
        </w:tc>
        <w:tc>
          <w:tcPr>
            <w:tcW w:w="1890" w:type="dxa"/>
          </w:tcPr>
          <w:p w:rsidRPr="009A7212" w:rsidR="00757713" w:rsidP="00FB6859" w:rsidRDefault="00757713" w14:paraId="31264E82" w14:textId="77777777">
            <w:pPr>
              <w:rPr>
                <w:rFonts w:ascii="Arial" w:hAnsi="Arial" w:cs="Arial"/>
              </w:rPr>
            </w:pPr>
          </w:p>
        </w:tc>
      </w:tr>
      <w:tr w:rsidRPr="009A7212" w:rsidR="00757713" w:rsidTr="00FB6859" w14:paraId="618BC438" w14:textId="77777777">
        <w:tc>
          <w:tcPr>
            <w:tcW w:w="8275" w:type="dxa"/>
          </w:tcPr>
          <w:p w:rsidRPr="009A7212" w:rsidR="00757713" w:rsidP="00FB6859" w:rsidRDefault="00757713" w14:paraId="51D38B55" w14:textId="77777777">
            <w:pPr>
              <w:rPr>
                <w:rFonts w:ascii="Arial" w:hAnsi="Arial" w:cs="Arial"/>
              </w:rPr>
            </w:pPr>
          </w:p>
        </w:tc>
        <w:tc>
          <w:tcPr>
            <w:tcW w:w="1890" w:type="dxa"/>
          </w:tcPr>
          <w:p w:rsidRPr="009A7212" w:rsidR="00757713" w:rsidP="00FB6859" w:rsidRDefault="00757713" w14:paraId="3B951678" w14:textId="77777777">
            <w:pPr>
              <w:rPr>
                <w:rFonts w:ascii="Arial" w:hAnsi="Arial" w:cs="Arial"/>
              </w:rPr>
            </w:pPr>
          </w:p>
        </w:tc>
      </w:tr>
      <w:tr w:rsidRPr="009A7212" w:rsidR="00757713" w:rsidTr="00FB6859" w14:paraId="56107B9B" w14:textId="77777777">
        <w:tc>
          <w:tcPr>
            <w:tcW w:w="8275" w:type="dxa"/>
          </w:tcPr>
          <w:p w:rsidRPr="009A7212" w:rsidR="00757713" w:rsidP="00FB6859" w:rsidRDefault="00757713" w14:paraId="49F39540" w14:textId="77777777">
            <w:pPr>
              <w:rPr>
                <w:rFonts w:ascii="Arial" w:hAnsi="Arial" w:cs="Arial"/>
              </w:rPr>
            </w:pPr>
          </w:p>
        </w:tc>
        <w:tc>
          <w:tcPr>
            <w:tcW w:w="1890" w:type="dxa"/>
          </w:tcPr>
          <w:p w:rsidRPr="009A7212" w:rsidR="00757713" w:rsidP="00FB6859" w:rsidRDefault="00757713" w14:paraId="20B18A39" w14:textId="77777777">
            <w:pPr>
              <w:rPr>
                <w:rFonts w:ascii="Arial" w:hAnsi="Arial" w:cs="Arial"/>
              </w:rPr>
            </w:pPr>
          </w:p>
        </w:tc>
      </w:tr>
    </w:tbl>
    <w:p w:rsidR="00757713" w:rsidP="00757713" w:rsidRDefault="00757713" w14:paraId="5162CD69" w14:textId="77777777">
      <w:pPr>
        <w:rPr>
          <w:rFonts w:ascii="Arial" w:hAnsi="Arial" w:cs="Arial"/>
          <w:color w:val="000000" w:themeColor="text1"/>
        </w:rPr>
      </w:pPr>
    </w:p>
    <w:p w:rsidRPr="00757713" w:rsidR="00757713" w:rsidP="00757713" w:rsidRDefault="00757713" w14:paraId="566F28C2" w14:textId="77777777">
      <w:pPr>
        <w:rPr>
          <w:rFonts w:ascii="Arial" w:hAnsi="Arial" w:cs="Arial"/>
          <w:iCs/>
          <w:color w:val="000000" w:themeColor="text1"/>
        </w:rPr>
      </w:pPr>
    </w:p>
    <w:p w:rsidRPr="00757713" w:rsidR="00757713" w:rsidP="00755CAB" w:rsidRDefault="00757713" w14:paraId="3FF664DD" w14:textId="77777777">
      <w:pPr>
        <w:rPr>
          <w:rFonts w:ascii="Arial" w:hAnsi="Arial" w:cs="Arial"/>
          <w:iCs/>
          <w:color w:val="000000" w:themeColor="text1"/>
        </w:rPr>
      </w:pPr>
    </w:p>
    <w:p w:rsidRPr="009A7212" w:rsidR="003A2285" w:rsidP="00755CAB" w:rsidRDefault="003A2285" w14:paraId="5CE10258" w14:textId="77777777">
      <w:pPr>
        <w:rPr>
          <w:rFonts w:ascii="Arial" w:hAnsi="Arial" w:cs="Arial"/>
          <w:i/>
          <w:color w:val="000000" w:themeColor="text1"/>
        </w:rPr>
      </w:pPr>
    </w:p>
    <w:p w:rsidRPr="009A7212" w:rsidR="003A2285" w:rsidP="00755CAB" w:rsidRDefault="003A2285" w14:paraId="3F23CB27" w14:textId="77777777">
      <w:pPr>
        <w:rPr>
          <w:rFonts w:ascii="Arial" w:hAnsi="Arial" w:cs="Arial"/>
          <w:i/>
          <w:color w:val="000000" w:themeColor="text1"/>
        </w:rPr>
      </w:pPr>
    </w:p>
    <w:p w:rsidRPr="009A7212" w:rsidR="003A2285" w:rsidP="00755CAB" w:rsidRDefault="003A2285" w14:paraId="5B357833" w14:textId="77777777">
      <w:pPr>
        <w:rPr>
          <w:rFonts w:ascii="Arial" w:hAnsi="Arial" w:cs="Arial"/>
          <w:i/>
          <w:color w:val="000000" w:themeColor="text1"/>
        </w:rPr>
      </w:pPr>
    </w:p>
    <w:p w:rsidRPr="009A7212" w:rsidR="003A2285" w:rsidP="00755CAB" w:rsidRDefault="003A2285" w14:paraId="2D511EFC" w14:textId="77777777">
      <w:pPr>
        <w:rPr>
          <w:rFonts w:ascii="Arial" w:hAnsi="Arial" w:cs="Arial"/>
          <w:i/>
          <w:color w:val="000000" w:themeColor="text1"/>
        </w:rPr>
      </w:pPr>
    </w:p>
    <w:p w:rsidRPr="009A7212" w:rsidR="003A2285" w:rsidP="00755CAB" w:rsidRDefault="003A2285" w14:paraId="1C1E76F3" w14:textId="77777777">
      <w:pPr>
        <w:rPr>
          <w:rFonts w:ascii="Arial" w:hAnsi="Arial" w:cs="Arial"/>
          <w:i/>
          <w:color w:val="000000" w:themeColor="text1"/>
        </w:rPr>
      </w:pPr>
    </w:p>
    <w:p w:rsidRPr="009A7212" w:rsidR="003A2285" w:rsidP="00755CAB" w:rsidRDefault="003A2285" w14:paraId="57C6141B" w14:textId="77777777">
      <w:pPr>
        <w:rPr>
          <w:rFonts w:ascii="Arial" w:hAnsi="Arial" w:cs="Arial"/>
          <w:i/>
          <w:color w:val="000000" w:themeColor="text1"/>
        </w:rPr>
      </w:pPr>
    </w:p>
    <w:p w:rsidRPr="009A7212" w:rsidR="00EF4106" w:rsidP="00755CAB" w:rsidRDefault="00EF4106" w14:paraId="64FE22C1" w14:textId="77777777">
      <w:pPr>
        <w:rPr>
          <w:rFonts w:ascii="Arial" w:hAnsi="Arial" w:cs="Arial"/>
          <w:i/>
          <w:color w:val="000000" w:themeColor="text1"/>
        </w:rPr>
      </w:pPr>
    </w:p>
    <w:p w:rsidRPr="009A7212" w:rsidR="00EF4106" w:rsidP="00755CAB" w:rsidRDefault="00EF4106" w14:paraId="048822E1" w14:textId="77777777">
      <w:pPr>
        <w:rPr>
          <w:rFonts w:ascii="Arial" w:hAnsi="Arial" w:cs="Arial"/>
          <w:i/>
          <w:color w:val="000000" w:themeColor="text1"/>
        </w:rPr>
      </w:pPr>
    </w:p>
    <w:p w:rsidRPr="009A7212" w:rsidR="00EF4106" w:rsidP="00755CAB" w:rsidRDefault="00EF4106" w14:paraId="75AEC044" w14:textId="77777777">
      <w:pPr>
        <w:rPr>
          <w:rFonts w:ascii="Arial" w:hAnsi="Arial" w:cs="Arial"/>
          <w:i/>
          <w:color w:val="000000" w:themeColor="text1"/>
        </w:rPr>
      </w:pPr>
    </w:p>
    <w:p w:rsidRPr="009A7212" w:rsidR="00EF4106" w:rsidP="00755CAB" w:rsidRDefault="00EF4106" w14:paraId="3A44EB3F" w14:textId="77777777">
      <w:pPr>
        <w:rPr>
          <w:rFonts w:ascii="Arial" w:hAnsi="Arial" w:cs="Arial"/>
          <w:i/>
          <w:color w:val="000000" w:themeColor="text1"/>
        </w:rPr>
      </w:pPr>
    </w:p>
    <w:p w:rsidRPr="009A7212" w:rsidR="00EF4106" w:rsidP="00755CAB" w:rsidRDefault="00EF4106" w14:paraId="385D504B" w14:textId="77777777">
      <w:pPr>
        <w:rPr>
          <w:rFonts w:ascii="Arial" w:hAnsi="Arial" w:cs="Arial"/>
          <w:i/>
          <w:color w:val="000000" w:themeColor="text1"/>
        </w:rPr>
      </w:pPr>
    </w:p>
    <w:p w:rsidRPr="009A7212" w:rsidR="003A2285" w:rsidP="00755CAB" w:rsidRDefault="003A2285" w14:paraId="5BD35106" w14:textId="77777777">
      <w:pPr>
        <w:rPr>
          <w:rFonts w:ascii="Arial" w:hAnsi="Arial" w:cs="Arial"/>
          <w:i/>
          <w:color w:val="000000" w:themeColor="text1"/>
        </w:rPr>
        <w:sectPr w:rsidRPr="009A7212" w:rsidR="003A2285" w:rsidSect="0002366C">
          <w:footerReference w:type="default" r:id="rId11"/>
          <w:pgSz w:w="12240" w:h="15840" w:orient="portrait"/>
          <w:pgMar w:top="1728" w:right="720" w:bottom="1440" w:left="990" w:header="720" w:footer="720" w:gutter="0"/>
          <w:cols w:space="720"/>
          <w:docGrid w:linePitch="360"/>
        </w:sectPr>
      </w:pPr>
    </w:p>
    <w:p w:rsidRPr="009A7212" w:rsidR="005A0E20" w:rsidP="005A0E20" w:rsidRDefault="005A0E20" w14:paraId="7632811B" w14:textId="77777777">
      <w:pPr>
        <w:rPr>
          <w:rFonts w:ascii="Arial" w:hAnsi="Arial" w:cs="Arial"/>
          <w:b/>
          <w:color w:val="000000" w:themeColor="text1"/>
        </w:rPr>
      </w:pPr>
      <w:r w:rsidRPr="009A7212">
        <w:rPr>
          <w:rFonts w:ascii="Arial" w:hAnsi="Arial" w:cs="Arial"/>
          <w:b/>
          <w:color w:val="000000" w:themeColor="text1"/>
        </w:rPr>
        <w:lastRenderedPageBreak/>
        <w:t>Ratings and Definitions:</w:t>
      </w:r>
    </w:p>
    <w:p w:rsidRPr="009A7212" w:rsidR="005A0E20" w:rsidP="005A0E20" w:rsidRDefault="005A0E20" w14:paraId="0A8FD5D5"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rsidTr="004A3CF0" w14:paraId="4C7656A4"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noWrap/>
            <w:vAlign w:val="bottom"/>
            <w:hideMark/>
          </w:tcPr>
          <w:p w:rsidRPr="001A2E95" w:rsidR="005A0E20" w:rsidP="004A3CF0" w:rsidRDefault="005A0E20" w14:paraId="4B0B0AF2" w14:textId="77777777">
            <w:pPr>
              <w:rPr>
                <w:rFonts w:ascii="Arial" w:hAnsi="Arial" w:cs="Arial"/>
                <w:b/>
                <w:bCs/>
                <w:color w:val="0070C0"/>
              </w:rPr>
            </w:pPr>
            <w:r w:rsidRPr="001A2E95">
              <w:rPr>
                <w:rFonts w:ascii="Arial" w:hAnsi="Arial" w:cs="Arial"/>
                <w:b/>
                <w:bCs/>
                <w:color w:val="0070C0"/>
              </w:rPr>
              <w:t>Strength and Weakness Rating</w:t>
            </w:r>
          </w:p>
        </w:tc>
        <w:tc>
          <w:tcPr>
            <w:tcW w:w="6570" w:type="dxa"/>
            <w:tcBorders>
              <w:top w:val="single" w:color="auto" w:sz="4" w:space="0"/>
              <w:left w:val="nil"/>
              <w:bottom w:val="single" w:color="auto" w:sz="4" w:space="0"/>
              <w:right w:val="single" w:color="auto" w:sz="4" w:space="0"/>
            </w:tcBorders>
            <w:shd w:val="clear" w:color="000000" w:fill="D9D9D9"/>
            <w:noWrap/>
            <w:vAlign w:val="bottom"/>
            <w:hideMark/>
          </w:tcPr>
          <w:p w:rsidRPr="001A2E95" w:rsidR="005A0E20" w:rsidP="004A3CF0" w:rsidRDefault="005A0E20" w14:paraId="01AFB318"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4ADACD5A"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2E6B0E3" w14:textId="77777777">
            <w:pPr>
              <w:rPr>
                <w:rFonts w:ascii="Arial" w:hAnsi="Arial" w:cs="Arial"/>
                <w:color w:val="000000"/>
              </w:rPr>
            </w:pPr>
            <w:r w:rsidRPr="001A2E95">
              <w:rPr>
                <w:rFonts w:ascii="Arial" w:hAnsi="Arial" w:cs="Arial"/>
                <w:color w:val="000000"/>
              </w:rPr>
              <w:t>Significant Strength</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71CE71C" w14:textId="77777777">
            <w:pPr>
              <w:rPr>
                <w:rFonts w:ascii="Arial" w:hAnsi="Arial" w:cs="Arial"/>
                <w:color w:val="000000"/>
              </w:rPr>
            </w:pPr>
            <w:r w:rsidRPr="001A2E95">
              <w:rPr>
                <w:rFonts w:ascii="Arial" w:hAnsi="Arial" w:cs="Arial"/>
                <w:color w:val="000000"/>
              </w:rPr>
              <w:t>A proposal area that greatly enhances the potential for successful performance or contributes significantly toward exceeding the contract requirements in a manner that provides additional value to the government.</w:t>
            </w:r>
          </w:p>
        </w:tc>
      </w:tr>
      <w:tr w:rsidRPr="001A2E95" w:rsidR="005A0E20" w:rsidTr="004A3CF0" w14:paraId="6F2935EB"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704C7AB" w14:textId="77777777">
            <w:pPr>
              <w:rPr>
                <w:rFonts w:ascii="Arial" w:hAnsi="Arial" w:cs="Arial"/>
                <w:color w:val="000000"/>
              </w:rPr>
            </w:pPr>
            <w:r w:rsidRPr="001A2E95">
              <w:rPr>
                <w:rFonts w:ascii="Arial" w:hAnsi="Arial" w:cs="Arial"/>
                <w:color w:val="000000"/>
              </w:rPr>
              <w:t>Strength</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D6CBA06" w14:textId="77777777">
            <w:pPr>
              <w:rPr>
                <w:rFonts w:ascii="Arial" w:hAnsi="Arial" w:cs="Arial"/>
                <w:color w:val="000000"/>
              </w:rPr>
            </w:pPr>
            <w:r w:rsidRPr="001A2E95">
              <w:rPr>
                <w:rFonts w:ascii="Arial" w:hAnsi="Arial" w:cs="Arial"/>
                <w:color w:val="000000"/>
              </w:rPr>
              <w:t>A proposal area that enhances the potential for successful performance or contributes toward exceeding the contract requirements in a manner that provides additional value to the government.</w:t>
            </w:r>
          </w:p>
        </w:tc>
      </w:tr>
      <w:tr w:rsidRPr="001A2E95" w:rsidR="005A0E20" w:rsidTr="004A3CF0" w14:paraId="4B682188" w14:textId="77777777">
        <w:trPr>
          <w:trHeight w:val="288"/>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1B066BFD" w14:textId="77777777">
            <w:pPr>
              <w:rPr>
                <w:rFonts w:ascii="Arial" w:hAnsi="Arial" w:cs="Arial"/>
                <w:color w:val="000000"/>
              </w:rPr>
            </w:pPr>
            <w:r w:rsidRPr="001A2E95">
              <w:rPr>
                <w:rFonts w:ascii="Arial" w:hAnsi="Arial" w:cs="Arial"/>
                <w:color w:val="000000"/>
              </w:rPr>
              <w:t>Weakness</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606986E0" w14:textId="77777777">
            <w:pPr>
              <w:rPr>
                <w:rFonts w:ascii="Arial" w:hAnsi="Arial" w:cs="Arial"/>
                <w:color w:val="000000"/>
              </w:rPr>
            </w:pPr>
            <w:r w:rsidRPr="001A2E95">
              <w:rPr>
                <w:rFonts w:ascii="Arial" w:hAnsi="Arial" w:cs="Arial"/>
                <w:color w:val="000000"/>
              </w:rPr>
              <w:t>A flaw in the proposal that increases the risk of unsuccessful contract performance.</w:t>
            </w:r>
          </w:p>
        </w:tc>
      </w:tr>
      <w:tr w:rsidRPr="001A2E95" w:rsidR="005A0E20" w:rsidTr="004A3CF0" w14:paraId="6D54782E"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4DB364B" w14:textId="77777777">
            <w:pPr>
              <w:rPr>
                <w:rFonts w:ascii="Arial" w:hAnsi="Arial" w:cs="Arial"/>
                <w:color w:val="000000"/>
              </w:rPr>
            </w:pPr>
            <w:r w:rsidRPr="001A2E95">
              <w:rPr>
                <w:rFonts w:ascii="Arial" w:hAnsi="Arial" w:cs="Arial"/>
                <w:color w:val="000000"/>
              </w:rPr>
              <w:t>Deficiency</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3558B7" w14:paraId="18BEDDEC" w14:textId="353BB8AE">
            <w:pPr>
              <w:rPr>
                <w:rFonts w:ascii="Arial" w:hAnsi="Arial" w:cs="Arial"/>
                <w:color w:val="000000"/>
              </w:rPr>
            </w:pPr>
            <w:r w:rsidRPr="003558B7">
              <w:rPr>
                <w:rFonts w:ascii="Arial" w:hAnsi="Arial" w:cs="Arial"/>
                <w:color w:val="000000"/>
              </w:rPr>
              <w:t>Either a failure to meet a stated requirement or a combination of weaknesses in an offer that increases the risk of unsuccessful contract performance.</w:t>
            </w:r>
          </w:p>
        </w:tc>
      </w:tr>
      <w:tr w:rsidRPr="001A2E95" w:rsidR="005A0E20" w:rsidTr="004A3CF0" w14:paraId="69123F80"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5C93678F" w14:textId="77777777">
            <w:pPr>
              <w:rPr>
                <w:rFonts w:ascii="Arial" w:hAnsi="Arial" w:cs="Arial"/>
                <w:color w:val="000000"/>
              </w:rPr>
            </w:pPr>
            <w:r w:rsidRPr="001A2E95">
              <w:rPr>
                <w:rFonts w:ascii="Arial" w:hAnsi="Arial" w:cs="Arial"/>
                <w:color w:val="000000"/>
              </w:rPr>
              <w:t>Items for Negotiation/Clarification</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DF8B3B1" w14:textId="77777777">
            <w:pPr>
              <w:rPr>
                <w:rFonts w:ascii="Arial" w:hAnsi="Arial" w:cs="Arial"/>
                <w:color w:val="000000"/>
              </w:rPr>
            </w:pPr>
            <w:r w:rsidRPr="001A2E95">
              <w:rPr>
                <w:rFonts w:ascii="Arial" w:hAnsi="Arial" w:cs="Arial"/>
                <w:color w:val="000000"/>
              </w:rPr>
              <w:t xml:space="preserve">Proposal areas that require further clarification </w:t>
            </w:r>
            <w:proofErr w:type="gramStart"/>
            <w:r w:rsidRPr="001A2E95">
              <w:rPr>
                <w:rFonts w:ascii="Arial" w:hAnsi="Arial" w:cs="Arial"/>
                <w:color w:val="000000"/>
              </w:rPr>
              <w:t>in order to</w:t>
            </w:r>
            <w:proofErr w:type="gramEnd"/>
            <w:r w:rsidRPr="001A2E95">
              <w:rPr>
                <w:rFonts w:ascii="Arial" w:hAnsi="Arial" w:cs="Arial"/>
                <w:color w:val="000000"/>
              </w:rPr>
              <w:t xml:space="preserve"> be scored allowing the offeror to provide additional information/clarification.</w:t>
            </w:r>
          </w:p>
        </w:tc>
      </w:tr>
    </w:tbl>
    <w:p w:rsidRPr="001A2E95" w:rsidR="005A0E20" w:rsidP="005A0E20" w:rsidRDefault="005A0E20" w14:paraId="7C1B0629" w14:textId="77777777">
      <w:pPr>
        <w:rPr>
          <w:rFonts w:ascii="Arial" w:hAnsi="Arial" w:cs="Arial"/>
          <w:b/>
          <w:color w:val="000000" w:themeColor="text1"/>
        </w:rPr>
      </w:pPr>
    </w:p>
    <w:p w:rsidRPr="001A2E95" w:rsidR="005A0E20" w:rsidP="005A0E20" w:rsidRDefault="005A0E20" w14:paraId="33C84BFB" w14:textId="77777777">
      <w:pPr>
        <w:rPr>
          <w:rFonts w:ascii="Arial" w:hAnsi="Arial" w:cs="Arial"/>
          <w:b/>
          <w:color w:val="000000" w:themeColor="text1"/>
        </w:rPr>
      </w:pPr>
    </w:p>
    <w:p w:rsidRPr="001A2E95" w:rsidR="005A0E20" w:rsidP="005A0E20" w:rsidRDefault="005A0E20" w14:paraId="2617A40B" w14:textId="77777777">
      <w:pPr>
        <w:rPr>
          <w:rFonts w:ascii="Arial" w:hAnsi="Arial" w:cs="Arial"/>
          <w:b/>
          <w:color w:val="000000" w:themeColor="text1"/>
        </w:rPr>
      </w:pPr>
    </w:p>
    <w:p w:rsidRPr="001A2E95" w:rsidR="005A0E20" w:rsidP="005A0E20" w:rsidRDefault="005A0E20" w14:paraId="73FCF4E3" w14:textId="77777777">
      <w:pPr>
        <w:rPr>
          <w:rFonts w:ascii="Arial" w:hAnsi="Arial" w:cs="Arial"/>
          <w:b/>
          <w:color w:val="000000" w:themeColor="text1"/>
        </w:rPr>
      </w:pPr>
    </w:p>
    <w:p w:rsidRPr="001A2E95" w:rsidR="005A0E20" w:rsidP="005A0E20" w:rsidRDefault="005A0E20" w14:paraId="4A4B9FD3" w14:textId="77777777">
      <w:pPr>
        <w:rPr>
          <w:rFonts w:ascii="Arial" w:hAnsi="Arial" w:cs="Arial"/>
          <w:b/>
          <w:color w:val="000000" w:themeColor="text1"/>
        </w:rPr>
      </w:pPr>
    </w:p>
    <w:p w:rsidRPr="001A2E95" w:rsidR="005A0E20" w:rsidP="005A0E20" w:rsidRDefault="005A0E20" w14:paraId="523F4921" w14:textId="77777777">
      <w:pPr>
        <w:rPr>
          <w:rFonts w:ascii="Arial" w:hAnsi="Arial" w:cs="Arial"/>
          <w:b/>
          <w:color w:val="000000" w:themeColor="text1"/>
        </w:rPr>
      </w:pPr>
    </w:p>
    <w:p w:rsidRPr="001A2E95" w:rsidR="005A0E20" w:rsidP="005A0E20" w:rsidRDefault="005A0E20" w14:paraId="60E54AE8" w14:textId="77777777">
      <w:pPr>
        <w:rPr>
          <w:rFonts w:ascii="Arial" w:hAnsi="Arial" w:cs="Arial"/>
          <w:b/>
          <w:color w:val="000000" w:themeColor="text1"/>
        </w:rPr>
      </w:pPr>
    </w:p>
    <w:p w:rsidRPr="001A2E95" w:rsidR="005A0E20" w:rsidP="005A0E20" w:rsidRDefault="005A0E20" w14:paraId="577790E7" w14:textId="77777777">
      <w:pPr>
        <w:rPr>
          <w:rFonts w:ascii="Arial" w:hAnsi="Arial" w:cs="Arial"/>
          <w:b/>
          <w:color w:val="000000" w:themeColor="text1"/>
        </w:rPr>
      </w:pPr>
    </w:p>
    <w:p w:rsidRPr="001A2E95" w:rsidR="005A0E20" w:rsidP="005A0E20" w:rsidRDefault="005A0E20" w14:paraId="20FED9F7" w14:textId="77777777">
      <w:pPr>
        <w:rPr>
          <w:rFonts w:ascii="Arial" w:hAnsi="Arial" w:cs="Arial"/>
          <w:b/>
          <w:color w:val="000000" w:themeColor="text1"/>
        </w:rPr>
      </w:pPr>
    </w:p>
    <w:p w:rsidRPr="001A2E95" w:rsidR="005A0E20" w:rsidP="005A0E20" w:rsidRDefault="005A0E20" w14:paraId="6BFCAFB8" w14:textId="77777777">
      <w:pPr>
        <w:rPr>
          <w:rFonts w:ascii="Arial" w:hAnsi="Arial" w:cs="Arial"/>
          <w:b/>
          <w:color w:val="000000" w:themeColor="text1"/>
        </w:rPr>
      </w:pPr>
    </w:p>
    <w:p w:rsidRPr="001A2E95" w:rsidR="005A0E20" w:rsidP="005A0E20" w:rsidRDefault="005A0E20" w14:paraId="57EE21A0" w14:textId="77777777">
      <w:pPr>
        <w:rPr>
          <w:rFonts w:ascii="Arial" w:hAnsi="Arial" w:cs="Arial"/>
          <w:b/>
          <w:color w:val="000000" w:themeColor="text1"/>
        </w:rPr>
      </w:pPr>
    </w:p>
    <w:p w:rsidRPr="001A2E95" w:rsidR="005A0E20" w:rsidP="005A0E20" w:rsidRDefault="005A0E20" w14:paraId="658CD3A9" w14:textId="77777777">
      <w:pPr>
        <w:rPr>
          <w:rFonts w:ascii="Arial" w:hAnsi="Arial" w:cs="Arial"/>
          <w:b/>
          <w:color w:val="000000" w:themeColor="text1"/>
        </w:rPr>
      </w:pPr>
    </w:p>
    <w:p w:rsidRPr="001A2E95" w:rsidR="005A0E20" w:rsidP="005A0E20" w:rsidRDefault="005A0E20" w14:paraId="66A0E0BF" w14:textId="77777777">
      <w:pPr>
        <w:rPr>
          <w:rFonts w:ascii="Arial" w:hAnsi="Arial" w:cs="Arial"/>
          <w:b/>
          <w:color w:val="000000" w:themeColor="text1"/>
        </w:rPr>
      </w:pPr>
    </w:p>
    <w:p w:rsidRPr="001A2E95" w:rsidR="005A0E20" w:rsidP="005A0E20" w:rsidRDefault="005A0E20" w14:paraId="44DADDDF" w14:textId="77777777">
      <w:pPr>
        <w:rPr>
          <w:rFonts w:ascii="Arial" w:hAnsi="Arial" w:cs="Arial"/>
          <w:b/>
          <w:color w:val="000000" w:themeColor="text1"/>
        </w:rPr>
      </w:pPr>
    </w:p>
    <w:p w:rsidR="005A0E20" w:rsidP="005A0E20" w:rsidRDefault="005A0E20" w14:paraId="1B7E8FBA" w14:textId="77777777">
      <w:pPr>
        <w:rPr>
          <w:rFonts w:ascii="Arial" w:hAnsi="Arial" w:cs="Arial"/>
          <w:b/>
          <w:color w:val="000000" w:themeColor="text1"/>
        </w:rPr>
      </w:pPr>
    </w:p>
    <w:p w:rsidRPr="001A2E95" w:rsidR="005A0E20" w:rsidP="005A0E20" w:rsidRDefault="005A0E20" w14:paraId="615C92A2" w14:textId="77777777">
      <w:pPr>
        <w:rPr>
          <w:rFonts w:ascii="Arial" w:hAnsi="Arial" w:cs="Arial"/>
          <w:b/>
          <w:color w:val="000000" w:themeColor="text1"/>
        </w:rPr>
      </w:pPr>
    </w:p>
    <w:p w:rsidR="005A0E20" w:rsidP="005A0E20" w:rsidRDefault="005A0E20" w14:paraId="3772364E" w14:textId="77777777">
      <w:pPr>
        <w:rPr>
          <w:rFonts w:ascii="Arial" w:hAnsi="Arial" w:cs="Arial"/>
          <w:b/>
          <w:color w:val="000000" w:themeColor="text1"/>
        </w:rPr>
      </w:pPr>
    </w:p>
    <w:p w:rsidR="005A0E20" w:rsidP="005A0E20" w:rsidRDefault="005A0E20" w14:paraId="339A25EE" w14:textId="77777777">
      <w:pPr>
        <w:rPr>
          <w:rFonts w:ascii="Arial" w:hAnsi="Arial" w:cs="Arial"/>
          <w:b/>
          <w:color w:val="000000" w:themeColor="text1"/>
        </w:rPr>
      </w:pPr>
    </w:p>
    <w:p w:rsidR="005A0E20" w:rsidP="005A0E20" w:rsidRDefault="005A0E20" w14:paraId="3BADDBE6" w14:textId="77777777">
      <w:pPr>
        <w:rPr>
          <w:rFonts w:ascii="Arial" w:hAnsi="Arial" w:cs="Arial"/>
          <w:b/>
          <w:color w:val="000000" w:themeColor="text1"/>
        </w:rPr>
      </w:pPr>
    </w:p>
    <w:p w:rsidR="005A0E20" w:rsidP="005A0E20" w:rsidRDefault="005A0E20" w14:paraId="17D9E87D" w14:textId="77777777">
      <w:pPr>
        <w:rPr>
          <w:rFonts w:ascii="Arial" w:hAnsi="Arial" w:cs="Arial"/>
          <w:b/>
          <w:color w:val="000000" w:themeColor="text1"/>
        </w:rPr>
      </w:pPr>
    </w:p>
    <w:p w:rsidR="005A0E20" w:rsidP="005A0E20" w:rsidRDefault="005A0E20" w14:paraId="1DB8C666" w14:textId="77777777">
      <w:pPr>
        <w:rPr>
          <w:rFonts w:ascii="Arial" w:hAnsi="Arial" w:cs="Arial"/>
          <w:b/>
          <w:color w:val="000000" w:themeColor="text1"/>
        </w:rPr>
      </w:pPr>
    </w:p>
    <w:p w:rsidR="005A0E20" w:rsidP="005A0E20" w:rsidRDefault="005A0E20" w14:paraId="549FF95E" w14:textId="77777777">
      <w:pPr>
        <w:rPr>
          <w:rFonts w:ascii="Arial" w:hAnsi="Arial" w:cs="Arial"/>
          <w:b/>
          <w:color w:val="000000" w:themeColor="text1"/>
        </w:rPr>
      </w:pPr>
    </w:p>
    <w:p w:rsidRPr="001A2E95" w:rsidR="005A0E20" w:rsidP="005A0E20" w:rsidRDefault="005A0E20" w14:paraId="182E5B79" w14:textId="77777777">
      <w:pPr>
        <w:rPr>
          <w:rFonts w:ascii="Arial" w:hAnsi="Arial" w:cs="Arial"/>
          <w:b/>
          <w:color w:val="000000" w:themeColor="text1"/>
        </w:rPr>
      </w:pPr>
    </w:p>
    <w:p w:rsidR="005A0E20" w:rsidP="005A0E20" w:rsidRDefault="005A0E20" w14:paraId="45780002" w14:textId="71BA2A2F">
      <w:pPr>
        <w:rPr>
          <w:rFonts w:ascii="Arial" w:hAnsi="Arial" w:cs="Arial"/>
          <w:b/>
          <w:color w:val="000000" w:themeColor="text1"/>
        </w:rPr>
      </w:pPr>
    </w:p>
    <w:p w:rsidRPr="001A2E95" w:rsidR="00757713" w:rsidP="005A0E20" w:rsidRDefault="00757713" w14:paraId="0DF148DC" w14:textId="77777777">
      <w:pPr>
        <w:rPr>
          <w:rFonts w:ascii="Arial" w:hAnsi="Arial" w:cs="Arial"/>
          <w:b/>
          <w:color w:val="000000" w:themeColor="text1"/>
        </w:rPr>
      </w:pPr>
    </w:p>
    <w:tbl>
      <w:tblPr>
        <w:tblW w:w="9535" w:type="dxa"/>
        <w:tblLook w:val="04A0" w:firstRow="1" w:lastRow="0" w:firstColumn="1" w:lastColumn="0" w:noHBand="0" w:noVBand="1"/>
      </w:tblPr>
      <w:tblGrid>
        <w:gridCol w:w="2785"/>
        <w:gridCol w:w="6750"/>
      </w:tblGrid>
      <w:tr w:rsidRPr="001A2E95" w:rsidR="005A0E20" w:rsidTr="004A3CF0" w14:paraId="152BB464" w14:textId="77777777">
        <w:trPr>
          <w:trHeight w:val="288"/>
        </w:trPr>
        <w:tc>
          <w:tcPr>
            <w:tcW w:w="278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27A51868" w14:textId="77777777">
            <w:pPr>
              <w:rPr>
                <w:rFonts w:ascii="Arial" w:hAnsi="Arial" w:cs="Arial"/>
                <w:b/>
                <w:bCs/>
                <w:color w:val="0070C0"/>
              </w:rPr>
            </w:pPr>
            <w:r w:rsidRPr="001A2E95">
              <w:rPr>
                <w:rFonts w:ascii="Arial" w:hAnsi="Arial" w:cs="Arial"/>
                <w:b/>
                <w:bCs/>
                <w:color w:val="0070C0"/>
              </w:rPr>
              <w:lastRenderedPageBreak/>
              <w:t>Technical Rating</w:t>
            </w:r>
          </w:p>
        </w:tc>
        <w:tc>
          <w:tcPr>
            <w:tcW w:w="6750" w:type="dxa"/>
            <w:tcBorders>
              <w:top w:val="single" w:color="auto" w:sz="4" w:space="0"/>
              <w:left w:val="nil"/>
              <w:bottom w:val="single" w:color="auto" w:sz="4" w:space="0"/>
              <w:right w:val="single" w:color="auto" w:sz="4" w:space="0"/>
            </w:tcBorders>
            <w:shd w:val="clear" w:color="000000" w:fill="D9D9D9"/>
            <w:noWrap/>
            <w:vAlign w:val="bottom"/>
            <w:hideMark/>
          </w:tcPr>
          <w:p w:rsidRPr="001A2E95" w:rsidR="005A0E20" w:rsidP="004A3CF0" w:rsidRDefault="005A0E20" w14:paraId="03A612CB"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6DA1BFEC"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8B40E1C" w14:textId="77777777">
            <w:pPr>
              <w:rPr>
                <w:rFonts w:ascii="Arial" w:hAnsi="Arial" w:cs="Arial"/>
                <w:color w:val="000000"/>
              </w:rPr>
            </w:pPr>
            <w:r w:rsidRPr="001A2E95">
              <w:rPr>
                <w:rFonts w:ascii="Arial" w:hAnsi="Arial" w:cs="Arial"/>
                <w:color w:val="000000"/>
              </w:rPr>
              <w:t>Outstanding</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E8E2156" w14:textId="77777777">
            <w:pPr>
              <w:rPr>
                <w:rFonts w:ascii="Arial" w:hAnsi="Arial" w:cs="Arial"/>
                <w:color w:val="000000"/>
              </w:rPr>
            </w:pPr>
            <w:r w:rsidRPr="001A2E95">
              <w:rPr>
                <w:rFonts w:ascii="Arial" w:hAnsi="Arial" w:cs="Arial"/>
                <w:color w:val="000000"/>
              </w:rPr>
              <w:t>Proposal indicates an exceptional approach and understanding of the requirements and contains multiple strengths.</w:t>
            </w:r>
          </w:p>
        </w:tc>
      </w:tr>
      <w:tr w:rsidRPr="001A2E95" w:rsidR="005A0E20" w:rsidTr="004A3CF0" w14:paraId="3045B5E7"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14CBF36" w14:textId="77777777">
            <w:pPr>
              <w:rPr>
                <w:rFonts w:ascii="Arial" w:hAnsi="Arial" w:cs="Arial"/>
                <w:color w:val="000000"/>
              </w:rPr>
            </w:pPr>
            <w:r w:rsidRPr="001A2E95">
              <w:rPr>
                <w:rFonts w:ascii="Arial" w:hAnsi="Arial" w:cs="Arial"/>
                <w:color w:val="000000"/>
              </w:rPr>
              <w:t>Good</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28506BD6" w14:textId="77777777">
            <w:pPr>
              <w:rPr>
                <w:rFonts w:ascii="Arial" w:hAnsi="Arial" w:cs="Arial"/>
                <w:color w:val="000000"/>
              </w:rPr>
            </w:pPr>
            <w:r w:rsidRPr="001A2E95">
              <w:rPr>
                <w:rFonts w:ascii="Arial" w:hAnsi="Arial" w:cs="Arial"/>
                <w:color w:val="000000"/>
              </w:rPr>
              <w:t>Proposal indicates a thorough approach and understanding of the requirements and contains at least one strength</w:t>
            </w:r>
          </w:p>
        </w:tc>
      </w:tr>
      <w:tr w:rsidRPr="001A2E95" w:rsidR="005A0E20" w:rsidTr="004A3CF0" w14:paraId="3457209F" w14:textId="77777777">
        <w:trPr>
          <w:trHeight w:val="288"/>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D602B7E" w14:textId="77777777">
            <w:pPr>
              <w:rPr>
                <w:rFonts w:ascii="Arial" w:hAnsi="Arial" w:cs="Arial"/>
                <w:color w:val="000000"/>
              </w:rPr>
            </w:pPr>
            <w:r w:rsidRPr="001A2E95">
              <w:rPr>
                <w:rFonts w:ascii="Arial" w:hAnsi="Arial" w:cs="Arial"/>
                <w:color w:val="000000"/>
              </w:rPr>
              <w:t>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6D717309" w14:textId="77777777">
            <w:pPr>
              <w:rPr>
                <w:rFonts w:ascii="Arial" w:hAnsi="Arial" w:cs="Arial"/>
                <w:color w:val="000000"/>
              </w:rPr>
            </w:pPr>
            <w:r w:rsidRPr="001A2E95">
              <w:rPr>
                <w:rFonts w:ascii="Arial" w:hAnsi="Arial" w:cs="Arial"/>
                <w:color w:val="000000"/>
              </w:rPr>
              <w:t>Proposal indicates an adequate approach and understanding of the requirements.</w:t>
            </w:r>
          </w:p>
        </w:tc>
      </w:tr>
      <w:tr w:rsidRPr="001A2E95" w:rsidR="005A0E20" w:rsidTr="004A3CF0" w14:paraId="51D97042" w14:textId="77777777">
        <w:trPr>
          <w:trHeight w:val="288"/>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0D8B5373" w14:textId="77777777">
            <w:pPr>
              <w:rPr>
                <w:rFonts w:ascii="Arial" w:hAnsi="Arial" w:cs="Arial"/>
                <w:color w:val="000000"/>
              </w:rPr>
            </w:pPr>
            <w:r w:rsidRPr="001A2E95">
              <w:rPr>
                <w:rFonts w:ascii="Arial" w:hAnsi="Arial" w:cs="Arial"/>
                <w:color w:val="000000"/>
              </w:rPr>
              <w:t>Marginal</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50D1488" w14:textId="77777777">
            <w:pPr>
              <w:rPr>
                <w:rFonts w:ascii="Arial" w:hAnsi="Arial" w:cs="Arial"/>
                <w:color w:val="000000"/>
              </w:rPr>
            </w:pPr>
            <w:r w:rsidRPr="001A2E95">
              <w:rPr>
                <w:rFonts w:ascii="Arial" w:hAnsi="Arial" w:cs="Arial"/>
                <w:color w:val="000000"/>
              </w:rPr>
              <w:t>Proposal has not demonstrated an adequate approach and understanding of the requirements.</w:t>
            </w:r>
          </w:p>
        </w:tc>
      </w:tr>
      <w:tr w:rsidRPr="001A2E95" w:rsidR="005A0E20" w:rsidTr="004A3CF0" w14:paraId="1C244748"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1DB47F6D" w14:textId="77777777">
            <w:pPr>
              <w:rPr>
                <w:rFonts w:ascii="Arial" w:hAnsi="Arial" w:cs="Arial"/>
                <w:color w:val="000000"/>
              </w:rPr>
            </w:pPr>
            <w:r w:rsidRPr="001A2E95">
              <w:rPr>
                <w:rFonts w:ascii="Arial" w:hAnsi="Arial" w:cs="Arial"/>
                <w:color w:val="000000"/>
              </w:rPr>
              <w:t>Unacceptable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0893E35" w14:textId="77777777">
            <w:pPr>
              <w:rPr>
                <w:rFonts w:ascii="Arial" w:hAnsi="Arial" w:cs="Arial"/>
                <w:color w:val="000000"/>
              </w:rPr>
            </w:pPr>
            <w:r w:rsidRPr="001A2E95">
              <w:rPr>
                <w:rFonts w:ascii="Arial" w:hAnsi="Arial" w:cs="Arial"/>
                <w:color w:val="000000"/>
              </w:rPr>
              <w:t>Proposal does not meet requirements of the solicitation, contains one or more deficiencies, and is not awardable as proposed.</w:t>
            </w:r>
          </w:p>
        </w:tc>
      </w:tr>
    </w:tbl>
    <w:p w:rsidRPr="001A2E95" w:rsidR="005A0E20" w:rsidP="005A0E20" w:rsidRDefault="005A0E20" w14:paraId="36CF4855"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785"/>
        <w:gridCol w:w="6750"/>
      </w:tblGrid>
      <w:tr w:rsidRPr="001A2E95" w:rsidR="005A0E20" w:rsidTr="004A3CF0" w14:paraId="414CF5F4" w14:textId="77777777">
        <w:trPr>
          <w:trHeight w:val="288"/>
        </w:trPr>
        <w:tc>
          <w:tcPr>
            <w:tcW w:w="278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4916C10A" w14:textId="77777777">
            <w:pPr>
              <w:rPr>
                <w:rFonts w:ascii="Arial" w:hAnsi="Arial" w:cs="Arial"/>
                <w:b/>
                <w:bCs/>
                <w:color w:val="0070C0"/>
              </w:rPr>
            </w:pPr>
            <w:r w:rsidRPr="001A2E95">
              <w:rPr>
                <w:rFonts w:ascii="Arial" w:hAnsi="Arial" w:cs="Arial"/>
                <w:b/>
                <w:bCs/>
                <w:color w:val="0070C0"/>
              </w:rPr>
              <w:t>Technical Risk Rating</w:t>
            </w:r>
          </w:p>
        </w:tc>
        <w:tc>
          <w:tcPr>
            <w:tcW w:w="675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P="004A3CF0" w:rsidRDefault="005A0E20" w14:paraId="08F88683"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58EBBF72"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0846B7B" w14:textId="77777777">
            <w:pPr>
              <w:rPr>
                <w:rFonts w:ascii="Arial" w:hAnsi="Arial" w:cs="Arial"/>
                <w:color w:val="000000"/>
              </w:rPr>
            </w:pPr>
            <w:r w:rsidRPr="001A2E95">
              <w:rPr>
                <w:rFonts w:ascii="Arial" w:hAnsi="Arial" w:cs="Arial"/>
                <w:color w:val="000000"/>
              </w:rPr>
              <w:t>Low</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31C1F5B" w14:textId="77777777">
            <w:pPr>
              <w:rPr>
                <w:rFonts w:ascii="Arial" w:hAnsi="Arial" w:cs="Arial"/>
                <w:color w:val="000000"/>
              </w:rPr>
            </w:pPr>
            <w:r w:rsidRPr="001A2E95">
              <w:rPr>
                <w:rFonts w:ascii="Arial" w:hAnsi="Arial" w:cs="Arial"/>
                <w:color w:val="000000"/>
              </w:rPr>
              <w:t>Proposal may contain weakness(es) which have little risk of causing disruption or schedule, increase cost, or degradation of performance.</w:t>
            </w:r>
          </w:p>
        </w:tc>
      </w:tr>
      <w:tr w:rsidRPr="001A2E95" w:rsidR="005A0E20" w:rsidTr="004A3CF0" w14:paraId="1F7BC9E1" w14:textId="77777777">
        <w:trPr>
          <w:trHeight w:val="600"/>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71C6D00" w14:textId="77777777">
            <w:pPr>
              <w:rPr>
                <w:rFonts w:ascii="Arial" w:hAnsi="Arial" w:cs="Arial"/>
                <w:color w:val="000000"/>
              </w:rPr>
            </w:pPr>
            <w:r w:rsidRPr="001A2E95">
              <w:rPr>
                <w:rFonts w:ascii="Arial" w:hAnsi="Arial" w:cs="Arial"/>
                <w:color w:val="000000"/>
              </w:rPr>
              <w:t>Moderate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88E8B1E" w14:textId="77777777">
            <w:pPr>
              <w:rPr>
                <w:rFonts w:ascii="Arial" w:hAnsi="Arial" w:cs="Arial"/>
                <w:color w:val="000000"/>
              </w:rPr>
            </w:pPr>
            <w:r w:rsidRPr="001A2E95">
              <w:rPr>
                <w:rFonts w:ascii="Arial" w:hAnsi="Arial" w:cs="Arial"/>
                <w:color w:val="000000"/>
              </w:rPr>
              <w:t>Proposal contains a significant weakness or combination of weaknesses which may potentially cause disruption of schedule, increased cost, or degradation of performance.</w:t>
            </w:r>
          </w:p>
        </w:tc>
      </w:tr>
      <w:tr w:rsidRPr="001A2E95" w:rsidR="005A0E20" w:rsidTr="004A3CF0" w14:paraId="7EC524C7" w14:textId="77777777">
        <w:trPr>
          <w:trHeight w:val="1152"/>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AFC7741" w14:textId="77777777">
            <w:pPr>
              <w:rPr>
                <w:rFonts w:ascii="Arial" w:hAnsi="Arial" w:cs="Arial"/>
                <w:color w:val="000000"/>
              </w:rPr>
            </w:pPr>
            <w:r w:rsidRPr="001A2E95">
              <w:rPr>
                <w:rFonts w:ascii="Arial" w:hAnsi="Arial" w:cs="Arial"/>
                <w:color w:val="000000"/>
              </w:rPr>
              <w:t>High</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7277F37E" w14:textId="77777777">
            <w:pPr>
              <w:rPr>
                <w:rFonts w:ascii="Arial" w:hAnsi="Arial" w:cs="Arial"/>
                <w:color w:val="000000"/>
              </w:rPr>
            </w:pPr>
            <w:r w:rsidRPr="001A2E95">
              <w:rPr>
                <w:rFonts w:ascii="Arial" w:hAnsi="Arial" w:cs="Arial"/>
                <w:color w:val="000000"/>
              </w:rPr>
              <w:t>Proposal contains a significant weakness or combination of weaknesses which is likely to cause significant disruption of schedule, increased cost, or degradation of performance.  It is unlikely to overcome those difficulties even with extra vendor effort and government monitoring.</w:t>
            </w:r>
          </w:p>
        </w:tc>
      </w:tr>
      <w:tr w:rsidRPr="001A2E95" w:rsidR="005A0E20" w:rsidTr="004A3CF0" w14:paraId="0BB016F8"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C20D7CF" w14:textId="77777777">
            <w:pPr>
              <w:rPr>
                <w:rFonts w:ascii="Arial" w:hAnsi="Arial" w:cs="Arial"/>
                <w:color w:val="000000"/>
              </w:rPr>
            </w:pPr>
            <w:r w:rsidRPr="001A2E95">
              <w:rPr>
                <w:rFonts w:ascii="Arial" w:hAnsi="Arial" w:cs="Arial"/>
                <w:color w:val="000000"/>
              </w:rPr>
              <w:t>Unacceptable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304013B" w14:textId="77777777">
            <w:pPr>
              <w:rPr>
                <w:rFonts w:ascii="Arial" w:hAnsi="Arial" w:cs="Arial"/>
                <w:color w:val="000000"/>
              </w:rPr>
            </w:pPr>
            <w:r w:rsidRPr="001A2E95">
              <w:rPr>
                <w:rFonts w:ascii="Arial" w:hAnsi="Arial" w:cs="Arial"/>
                <w:color w:val="000000"/>
              </w:rPr>
              <w:t>Proposal contains a material failure or a combination of significant weaknesses that increases the risk of unsuccessful performance to an unacceptable level.</w:t>
            </w:r>
          </w:p>
        </w:tc>
      </w:tr>
    </w:tbl>
    <w:p w:rsidRPr="001A2E95" w:rsidR="005A0E20" w:rsidP="005A0E20" w:rsidRDefault="005A0E20" w14:paraId="7D6DD619" w14:textId="77777777">
      <w:pPr>
        <w:jc w:val="center"/>
        <w:rPr>
          <w:rFonts w:ascii="Arial" w:hAnsi="Arial" w:cs="Arial"/>
          <w:b/>
          <w:color w:val="000000" w:themeColor="text1"/>
        </w:rPr>
      </w:pPr>
    </w:p>
    <w:p w:rsidRPr="001A2E95" w:rsidR="005A0E20" w:rsidP="005A0E20" w:rsidRDefault="005A0E20" w14:paraId="79BB6B26" w14:textId="77777777">
      <w:pPr>
        <w:jc w:val="center"/>
        <w:rPr>
          <w:rFonts w:ascii="Arial" w:hAnsi="Arial" w:cs="Arial"/>
          <w:b/>
          <w:color w:val="000000" w:themeColor="text1"/>
        </w:rPr>
      </w:pPr>
    </w:p>
    <w:p w:rsidRPr="001A2E95" w:rsidR="005A0E20" w:rsidP="005A0E20" w:rsidRDefault="005A0E20" w14:paraId="260A8A91" w14:textId="77777777">
      <w:pPr>
        <w:jc w:val="center"/>
        <w:rPr>
          <w:rFonts w:ascii="Arial" w:hAnsi="Arial" w:cs="Arial"/>
          <w:b/>
          <w:color w:val="000000" w:themeColor="text1"/>
        </w:rPr>
      </w:pPr>
    </w:p>
    <w:p w:rsidR="005A0E20" w:rsidP="005A0E20" w:rsidRDefault="005A0E20" w14:paraId="7D729698" w14:textId="77777777">
      <w:pPr>
        <w:jc w:val="center"/>
        <w:rPr>
          <w:rFonts w:ascii="Arial" w:hAnsi="Arial" w:cs="Arial"/>
          <w:b/>
          <w:color w:val="000000" w:themeColor="text1"/>
        </w:rPr>
      </w:pPr>
    </w:p>
    <w:p w:rsidRPr="001A2E95" w:rsidR="005A0E20" w:rsidP="005A0E20" w:rsidRDefault="005A0E20" w14:paraId="30082EB8" w14:textId="77777777">
      <w:pPr>
        <w:jc w:val="center"/>
        <w:rPr>
          <w:rFonts w:ascii="Arial" w:hAnsi="Arial" w:cs="Arial"/>
          <w:b/>
          <w:color w:val="000000" w:themeColor="text1"/>
        </w:rPr>
      </w:pPr>
    </w:p>
    <w:p w:rsidRPr="001A2E95" w:rsidR="005A0E20" w:rsidP="005A0E20" w:rsidRDefault="005A0E20" w14:paraId="44F51918" w14:textId="77777777">
      <w:pPr>
        <w:jc w:val="center"/>
        <w:rPr>
          <w:rFonts w:ascii="Arial" w:hAnsi="Arial" w:cs="Arial"/>
          <w:b/>
          <w:color w:val="000000" w:themeColor="text1"/>
        </w:rPr>
      </w:pPr>
    </w:p>
    <w:p w:rsidR="005A0E20" w:rsidP="005A0E20" w:rsidRDefault="005A0E20" w14:paraId="09D075CE" w14:textId="77777777">
      <w:pPr>
        <w:jc w:val="center"/>
        <w:rPr>
          <w:rFonts w:ascii="Arial" w:hAnsi="Arial" w:cs="Arial"/>
          <w:b/>
          <w:color w:val="000000" w:themeColor="text1"/>
        </w:rPr>
      </w:pPr>
    </w:p>
    <w:p w:rsidR="005A0E20" w:rsidP="005A0E20" w:rsidRDefault="005A0E20" w14:paraId="1D440946" w14:textId="77777777">
      <w:pPr>
        <w:jc w:val="center"/>
        <w:rPr>
          <w:rFonts w:ascii="Arial" w:hAnsi="Arial" w:cs="Arial"/>
          <w:b/>
          <w:color w:val="000000" w:themeColor="text1"/>
        </w:rPr>
      </w:pPr>
    </w:p>
    <w:p w:rsidR="005A0E20" w:rsidP="005A0E20" w:rsidRDefault="005A0E20" w14:paraId="56248710" w14:textId="77777777">
      <w:pPr>
        <w:jc w:val="center"/>
        <w:rPr>
          <w:rFonts w:ascii="Arial" w:hAnsi="Arial" w:cs="Arial"/>
          <w:b/>
          <w:color w:val="000000" w:themeColor="text1"/>
        </w:rPr>
      </w:pPr>
    </w:p>
    <w:p w:rsidR="005A0E20" w:rsidP="005A0E20" w:rsidRDefault="005A0E20" w14:paraId="525E5956" w14:textId="77777777">
      <w:pPr>
        <w:jc w:val="center"/>
        <w:rPr>
          <w:rFonts w:ascii="Arial" w:hAnsi="Arial" w:cs="Arial"/>
          <w:b/>
          <w:color w:val="000000" w:themeColor="text1"/>
        </w:rPr>
      </w:pPr>
    </w:p>
    <w:p w:rsidR="005A0E20" w:rsidP="005A0E20" w:rsidRDefault="005A0E20" w14:paraId="089620FF" w14:textId="77777777">
      <w:pPr>
        <w:jc w:val="center"/>
        <w:rPr>
          <w:rFonts w:ascii="Arial" w:hAnsi="Arial" w:cs="Arial"/>
          <w:b/>
          <w:color w:val="000000" w:themeColor="text1"/>
        </w:rPr>
      </w:pPr>
    </w:p>
    <w:p w:rsidR="005A0E20" w:rsidP="005A0E20" w:rsidRDefault="005A0E20" w14:paraId="027C8792" w14:textId="77777777">
      <w:pPr>
        <w:jc w:val="center"/>
        <w:rPr>
          <w:rFonts w:ascii="Arial" w:hAnsi="Arial" w:cs="Arial"/>
          <w:b/>
          <w:color w:val="000000" w:themeColor="text1"/>
        </w:rPr>
      </w:pPr>
    </w:p>
    <w:p w:rsidRPr="001A2E95" w:rsidR="005A0E20" w:rsidP="005A0E20" w:rsidRDefault="005A0E20" w14:paraId="7E69909A" w14:textId="77777777">
      <w:pPr>
        <w:jc w:val="center"/>
        <w:rPr>
          <w:rFonts w:ascii="Arial" w:hAnsi="Arial" w:cs="Arial"/>
          <w:b/>
          <w:color w:val="000000" w:themeColor="text1"/>
        </w:rPr>
      </w:pPr>
    </w:p>
    <w:p w:rsidRPr="001A2E95" w:rsidR="005A0E20" w:rsidP="005A0E20" w:rsidRDefault="005A0E20" w14:paraId="32DD565D" w14:textId="77777777">
      <w:pPr>
        <w:jc w:val="center"/>
        <w:rPr>
          <w:rFonts w:ascii="Arial" w:hAnsi="Arial" w:cs="Arial"/>
          <w:b/>
          <w:color w:val="000000" w:themeColor="text1"/>
        </w:rPr>
      </w:pPr>
    </w:p>
    <w:p w:rsidRPr="001A2E95" w:rsidR="005A0E20" w:rsidP="005A0E20" w:rsidRDefault="005A0E20" w14:paraId="70470646" w14:textId="77777777">
      <w:pP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rsidTr="004A3CF0" w14:paraId="1307BE27"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6FC8991F" w14:textId="77777777">
            <w:pPr>
              <w:rPr>
                <w:rFonts w:ascii="Arial" w:hAnsi="Arial" w:cs="Arial"/>
                <w:b/>
                <w:bCs/>
                <w:color w:val="0070C0"/>
              </w:rPr>
            </w:pPr>
            <w:r w:rsidRPr="001A2E95">
              <w:rPr>
                <w:rFonts w:ascii="Arial" w:hAnsi="Arial" w:cs="Arial"/>
                <w:b/>
                <w:bCs/>
                <w:color w:val="0070C0"/>
              </w:rPr>
              <w:lastRenderedPageBreak/>
              <w:t>Past Performance Relevance Rating</w:t>
            </w:r>
          </w:p>
        </w:tc>
        <w:tc>
          <w:tcPr>
            <w:tcW w:w="657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P="004A3CF0" w:rsidRDefault="005A0E20" w14:paraId="7DA73777"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1931FE30"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2B16A3A1" w14:textId="77777777">
            <w:pPr>
              <w:rPr>
                <w:rFonts w:ascii="Arial" w:hAnsi="Arial" w:cs="Arial"/>
                <w:color w:val="000000"/>
              </w:rPr>
            </w:pPr>
            <w:r w:rsidRPr="001A2E95">
              <w:rPr>
                <w:rFonts w:ascii="Arial" w:hAnsi="Arial" w:cs="Arial"/>
                <w:color w:val="000000"/>
              </w:rPr>
              <w:t>Very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E901994" w14:textId="77777777">
            <w:pPr>
              <w:rPr>
                <w:rFonts w:ascii="Arial" w:hAnsi="Arial" w:cs="Arial"/>
                <w:color w:val="000000"/>
              </w:rPr>
            </w:pPr>
            <w:r w:rsidRPr="001A2E95">
              <w:rPr>
                <w:rFonts w:ascii="Arial" w:hAnsi="Arial" w:cs="Arial"/>
                <w:color w:val="000000"/>
              </w:rPr>
              <w:t>Present/past performance effort involved essentially the same scope and magnitude of effort and complexities this solicitation requires.</w:t>
            </w:r>
          </w:p>
        </w:tc>
      </w:tr>
      <w:tr w:rsidRPr="001A2E95" w:rsidR="005A0E20" w:rsidTr="004A3CF0" w14:paraId="173AB04F"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2DF12C7D" w14:textId="77777777">
            <w:pPr>
              <w:rPr>
                <w:rFonts w:ascii="Arial" w:hAnsi="Arial" w:cs="Arial"/>
                <w:color w:val="000000"/>
              </w:rPr>
            </w:pPr>
            <w:r w:rsidRPr="001A2E95">
              <w:rPr>
                <w:rFonts w:ascii="Arial" w:hAnsi="Arial" w:cs="Arial"/>
                <w:color w:val="000000"/>
              </w:rPr>
              <w:t>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84481F7" w14:textId="77777777">
            <w:pPr>
              <w:rPr>
                <w:rFonts w:ascii="Arial" w:hAnsi="Arial" w:cs="Arial"/>
                <w:color w:val="000000"/>
              </w:rPr>
            </w:pPr>
            <w:r w:rsidRPr="001A2E95">
              <w:rPr>
                <w:rFonts w:ascii="Arial" w:hAnsi="Arial" w:cs="Arial"/>
                <w:color w:val="000000"/>
              </w:rPr>
              <w:t>Present/past performance effort involved similar scope and magnitude of effort and complexities this solicitation requires.</w:t>
            </w:r>
          </w:p>
        </w:tc>
      </w:tr>
      <w:tr w:rsidRPr="001A2E95" w:rsidR="005A0E20" w:rsidTr="004A3CF0" w14:paraId="069404AD"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18A766E" w14:textId="77777777">
            <w:pPr>
              <w:rPr>
                <w:rFonts w:ascii="Arial" w:hAnsi="Arial" w:cs="Arial"/>
                <w:color w:val="000000"/>
              </w:rPr>
            </w:pPr>
            <w:r w:rsidRPr="001A2E95">
              <w:rPr>
                <w:rFonts w:ascii="Arial" w:hAnsi="Arial" w:cs="Arial"/>
                <w:color w:val="000000"/>
              </w:rPr>
              <w:t>Somewhat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77EE287C" w14:textId="77777777">
            <w:pPr>
              <w:rPr>
                <w:rFonts w:ascii="Arial" w:hAnsi="Arial" w:cs="Arial"/>
                <w:color w:val="000000"/>
              </w:rPr>
            </w:pPr>
            <w:r w:rsidRPr="001A2E95">
              <w:rPr>
                <w:rFonts w:ascii="Arial" w:hAnsi="Arial" w:cs="Arial"/>
                <w:color w:val="000000"/>
              </w:rPr>
              <w:t>Present/past performance effort involved some of the scope and magnitude of effort and complexities this solicitation requires.</w:t>
            </w:r>
          </w:p>
        </w:tc>
      </w:tr>
      <w:tr w:rsidRPr="001A2E95" w:rsidR="005A0E20" w:rsidTr="004A3CF0" w14:paraId="7E2B7561"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7841C6A" w14:textId="77777777">
            <w:pPr>
              <w:rPr>
                <w:rFonts w:ascii="Arial" w:hAnsi="Arial" w:cs="Arial"/>
                <w:color w:val="000000"/>
              </w:rPr>
            </w:pPr>
            <w:r w:rsidRPr="001A2E95">
              <w:rPr>
                <w:rFonts w:ascii="Arial" w:hAnsi="Arial" w:cs="Arial"/>
                <w:color w:val="000000"/>
              </w:rPr>
              <w:t>Not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2242F7DC" w14:textId="77777777">
            <w:pPr>
              <w:rPr>
                <w:rFonts w:ascii="Arial" w:hAnsi="Arial" w:cs="Arial"/>
                <w:color w:val="000000"/>
              </w:rPr>
            </w:pPr>
            <w:r w:rsidRPr="001A2E95">
              <w:rPr>
                <w:rFonts w:ascii="Arial" w:hAnsi="Arial" w:cs="Arial"/>
                <w:color w:val="000000"/>
              </w:rPr>
              <w:t>Present/past performance effort involved little or none of the same scope and magnitude of effort and complexities this solicitation requires.</w:t>
            </w:r>
          </w:p>
        </w:tc>
      </w:tr>
    </w:tbl>
    <w:p w:rsidRPr="001A2E95" w:rsidR="005A0E20" w:rsidP="005A0E20" w:rsidRDefault="005A0E20" w14:paraId="64430EDC"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rsidTr="004A3CF0" w14:paraId="31EB07B4"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7B9DFB3D" w14:textId="77777777">
            <w:pPr>
              <w:rPr>
                <w:rFonts w:ascii="Arial" w:hAnsi="Arial" w:cs="Arial"/>
                <w:b/>
                <w:bCs/>
                <w:color w:val="0070C0"/>
              </w:rPr>
            </w:pPr>
            <w:r w:rsidRPr="001A2E95">
              <w:rPr>
                <w:rFonts w:ascii="Arial" w:hAnsi="Arial" w:cs="Arial"/>
                <w:b/>
                <w:bCs/>
                <w:color w:val="0070C0"/>
              </w:rPr>
              <w:t>Past Performance Confidence Rating</w:t>
            </w:r>
          </w:p>
        </w:tc>
        <w:tc>
          <w:tcPr>
            <w:tcW w:w="657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P="004A3CF0" w:rsidRDefault="005A0E20" w14:paraId="76BC53E2"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4B03B681"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20934EF2" w14:textId="77777777">
            <w:pPr>
              <w:rPr>
                <w:rFonts w:ascii="Arial" w:hAnsi="Arial" w:cs="Arial"/>
                <w:color w:val="000000"/>
              </w:rPr>
            </w:pPr>
            <w:r w:rsidRPr="001A2E95">
              <w:rPr>
                <w:rFonts w:ascii="Arial" w:hAnsi="Arial" w:cs="Arial"/>
                <w:color w:val="000000"/>
              </w:rPr>
              <w:t>Substantial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E48697D"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 xml:space="preserve">high </w:t>
            </w:r>
            <w:r w:rsidRPr="001A2E95">
              <w:rPr>
                <w:rFonts w:ascii="Arial" w:hAnsi="Arial" w:cs="Arial"/>
                <w:color w:val="000000"/>
              </w:rPr>
              <w:t>expectation that the offeror will successfully perform the required effort.</w:t>
            </w:r>
          </w:p>
        </w:tc>
      </w:tr>
      <w:tr w:rsidRPr="001A2E95" w:rsidR="005A0E20" w:rsidTr="004A3CF0" w14:paraId="149A34B7"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87D4163" w14:textId="77777777">
            <w:pPr>
              <w:rPr>
                <w:rFonts w:ascii="Arial" w:hAnsi="Arial" w:cs="Arial"/>
                <w:color w:val="000000"/>
              </w:rPr>
            </w:pPr>
            <w:r w:rsidRPr="001A2E95">
              <w:rPr>
                <w:rFonts w:ascii="Arial" w:hAnsi="Arial" w:cs="Arial"/>
                <w:color w:val="000000"/>
              </w:rPr>
              <w:t>Satisfactory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28425A98"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reasonable</w:t>
            </w:r>
            <w:r w:rsidRPr="001A2E95">
              <w:rPr>
                <w:rFonts w:ascii="Arial" w:hAnsi="Arial" w:cs="Arial"/>
                <w:color w:val="000000"/>
              </w:rPr>
              <w:t xml:space="preserve"> expectation that the offeror will successfully perform the required effort.</w:t>
            </w:r>
          </w:p>
        </w:tc>
      </w:tr>
      <w:tr w:rsidRPr="001A2E95" w:rsidR="005A0E20" w:rsidTr="004A3CF0" w14:paraId="3FB6B0C6"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AE50C7F" w14:textId="77777777">
            <w:pPr>
              <w:rPr>
                <w:rFonts w:ascii="Arial" w:hAnsi="Arial" w:cs="Arial"/>
                <w:color w:val="000000"/>
              </w:rPr>
            </w:pPr>
            <w:r w:rsidRPr="001A2E95">
              <w:rPr>
                <w:rFonts w:ascii="Arial" w:hAnsi="Arial" w:cs="Arial"/>
                <w:color w:val="000000"/>
              </w:rPr>
              <w:t>Neutral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01D50EF" w14:textId="77777777">
            <w:pPr>
              <w:rPr>
                <w:rFonts w:ascii="Arial" w:hAnsi="Arial" w:cs="Arial"/>
                <w:color w:val="000000"/>
              </w:rPr>
            </w:pPr>
            <w:r w:rsidRPr="001A2E95">
              <w:rPr>
                <w:rFonts w:ascii="Arial" w:hAnsi="Arial" w:cs="Arial"/>
                <w:color w:val="000000"/>
              </w:rPr>
              <w:t>No recent/relevant performance record is available, or the offeror's performance records is so sparse that no meaningful rating can be reasonably assigned. The offeror may not be evaluated favorably or unfavorably on the factor of past performance.</w:t>
            </w:r>
          </w:p>
        </w:tc>
      </w:tr>
      <w:tr w:rsidRPr="001A2E95" w:rsidR="005A0E20" w:rsidTr="004A3CF0" w14:paraId="75585627"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5EA86E80" w14:textId="77777777">
            <w:pPr>
              <w:rPr>
                <w:rFonts w:ascii="Arial" w:hAnsi="Arial" w:cs="Arial"/>
                <w:color w:val="000000"/>
              </w:rPr>
            </w:pPr>
            <w:r w:rsidRPr="001A2E95">
              <w:rPr>
                <w:rFonts w:ascii="Arial" w:hAnsi="Arial" w:cs="Arial"/>
                <w:color w:val="000000"/>
              </w:rPr>
              <w:t>Limited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7EA404C8"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 xml:space="preserve">low </w:t>
            </w:r>
            <w:r w:rsidRPr="001A2E95">
              <w:rPr>
                <w:rFonts w:ascii="Arial" w:hAnsi="Arial" w:cs="Arial"/>
                <w:color w:val="000000"/>
              </w:rPr>
              <w:t>expectation that the offeror will successfully perform the required effort.</w:t>
            </w:r>
          </w:p>
        </w:tc>
      </w:tr>
      <w:tr w:rsidRPr="001A2E95" w:rsidR="005A0E20" w:rsidTr="004A3CF0" w14:paraId="57F72E54"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58EE0CC7" w14:textId="77777777">
            <w:pPr>
              <w:rPr>
                <w:rFonts w:ascii="Arial" w:hAnsi="Arial" w:cs="Arial"/>
                <w:color w:val="000000"/>
              </w:rPr>
            </w:pPr>
            <w:r w:rsidRPr="001A2E95">
              <w:rPr>
                <w:rFonts w:ascii="Arial" w:hAnsi="Arial" w:cs="Arial"/>
                <w:color w:val="000000"/>
              </w:rPr>
              <w:t>No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F6D1CD0"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w:t>
            </w:r>
            <w:r w:rsidRPr="001A2E95">
              <w:rPr>
                <w:rFonts w:ascii="Arial" w:hAnsi="Arial" w:cs="Arial"/>
                <w:b/>
                <w:bCs/>
                <w:color w:val="000000"/>
              </w:rPr>
              <w:t>no</w:t>
            </w:r>
            <w:r w:rsidRPr="001A2E95">
              <w:rPr>
                <w:rFonts w:ascii="Arial" w:hAnsi="Arial" w:cs="Arial"/>
                <w:color w:val="000000"/>
              </w:rPr>
              <w:t xml:space="preserve"> expectation that the offeror will successfully perform the required effort.</w:t>
            </w:r>
          </w:p>
        </w:tc>
      </w:tr>
    </w:tbl>
    <w:p w:rsidRPr="009A7212" w:rsidR="005A0E20" w:rsidP="005A0E20" w:rsidRDefault="005A0E20" w14:paraId="40B93364" w14:textId="77777777">
      <w:pPr>
        <w:rPr>
          <w:rFonts w:ascii="Arial" w:hAnsi="Arial" w:cs="Arial"/>
          <w:b/>
          <w:color w:val="000000" w:themeColor="text1"/>
        </w:rPr>
      </w:pPr>
    </w:p>
    <w:p w:rsidRPr="009A7212" w:rsidR="001A2E95" w:rsidP="005A0E20" w:rsidRDefault="001A2E95" w14:paraId="7EF33367" w14:textId="77777777">
      <w:pPr>
        <w:rPr>
          <w:rFonts w:ascii="Arial" w:hAnsi="Arial" w:cs="Arial"/>
          <w:b/>
          <w:color w:val="000000" w:themeColor="text1"/>
        </w:rPr>
      </w:pPr>
    </w:p>
    <w:sectPr w:rsidRPr="009A7212" w:rsidR="001A2E95" w:rsidSect="00D0585D">
      <w:pgSz w:w="12240" w:h="15840" w:orient="portrait"/>
      <w:pgMar w:top="1728" w:right="720" w:bottom="144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46BAF" w:rsidP="004A6CD5" w:rsidRDefault="00446BAF" w14:paraId="7F74516E" w14:textId="77777777">
      <w:r>
        <w:separator/>
      </w:r>
    </w:p>
  </w:endnote>
  <w:endnote w:type="continuationSeparator" w:id="0">
    <w:p w:rsidR="00446BAF" w:rsidP="004A6CD5" w:rsidRDefault="00446BAF" w14:paraId="33A5A0C9"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294068906"/>
      <w:docPartObj>
        <w:docPartGallery w:val="Page Numbers (Bottom of Page)"/>
        <w:docPartUnique/>
      </w:docPartObj>
    </w:sdtPr>
    <w:sdtEndPr>
      <w:rPr>
        <w:noProof/>
      </w:rPr>
    </w:sdtEndPr>
    <w:sdtContent>
      <w:p w:rsidRPr="003C155E" w:rsidR="007A3F7E" w:rsidRDefault="007A3F7E" w14:paraId="72B434A0" w14:textId="77777777">
        <w:pPr>
          <w:pStyle w:val="Footer"/>
          <w:jc w:val="center"/>
          <w:rPr>
            <w:rFonts w:ascii="Arial" w:hAnsi="Arial" w:cs="Arial"/>
            <w:sz w:val="16"/>
            <w:szCs w:val="16"/>
          </w:rPr>
        </w:pPr>
        <w:r w:rsidRPr="003C155E">
          <w:rPr>
            <w:rFonts w:ascii="Arial" w:hAnsi="Arial" w:cs="Arial"/>
            <w:sz w:val="16"/>
            <w:szCs w:val="16"/>
          </w:rPr>
          <w:fldChar w:fldCharType="begin"/>
        </w:r>
        <w:r w:rsidRPr="003C155E">
          <w:rPr>
            <w:rFonts w:ascii="Arial" w:hAnsi="Arial" w:cs="Arial"/>
            <w:sz w:val="16"/>
            <w:szCs w:val="16"/>
          </w:rPr>
          <w:instrText xml:space="preserve"> PAGE   \* MERGEFORMAT </w:instrText>
        </w:r>
        <w:r w:rsidRPr="003C155E">
          <w:rPr>
            <w:rFonts w:ascii="Arial" w:hAnsi="Arial" w:cs="Arial"/>
            <w:sz w:val="16"/>
            <w:szCs w:val="16"/>
          </w:rPr>
          <w:fldChar w:fldCharType="separate"/>
        </w:r>
        <w:r w:rsidRPr="003C155E" w:rsidR="005C7E04">
          <w:rPr>
            <w:rFonts w:ascii="Arial" w:hAnsi="Arial" w:cs="Arial"/>
            <w:noProof/>
            <w:sz w:val="16"/>
            <w:szCs w:val="16"/>
          </w:rPr>
          <w:t>1</w:t>
        </w:r>
        <w:r w:rsidRPr="003C155E">
          <w:rPr>
            <w:rFonts w:ascii="Arial" w:hAnsi="Arial" w:cs="Arial"/>
            <w:noProof/>
            <w:sz w:val="16"/>
            <w:szCs w:val="16"/>
          </w:rPr>
          <w:fldChar w:fldCharType="end"/>
        </w:r>
      </w:p>
    </w:sdtContent>
  </w:sdt>
  <w:p w:rsidR="007A3F7E" w:rsidRDefault="007A3F7E" w14:paraId="0653D2B8"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46BAF" w:rsidP="004A6CD5" w:rsidRDefault="00446BAF" w14:paraId="5E492AA8" w14:textId="77777777">
      <w:r>
        <w:separator/>
      </w:r>
    </w:p>
  </w:footnote>
  <w:footnote w:type="continuationSeparator" w:id="0">
    <w:p w:rsidR="00446BAF" w:rsidP="004A6CD5" w:rsidRDefault="00446BAF" w14:paraId="0113C522"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3D4D90"/>
    <w:multiLevelType w:val="hybridMultilevel"/>
    <w:tmpl w:val="D420566A"/>
    <w:lvl w:ilvl="0" w:tplc="8500F95E">
      <w:start w:val="1"/>
      <w:numFmt w:val="bullet"/>
      <w:pStyle w:val="RFPBulletList"/>
      <w:lvlText w:val=""/>
      <w:lvlJc w:val="left"/>
      <w:pPr>
        <w:ind w:left="1800" w:hanging="360"/>
      </w:pPr>
      <w:rPr>
        <w:rFonts w:hint="default" w:ascii="Symbol" w:hAnsi="Symbol"/>
      </w:rPr>
    </w:lvl>
    <w:lvl w:ilvl="1" w:tplc="04090003">
      <w:start w:val="1"/>
      <w:numFmt w:val="bullet"/>
      <w:lvlText w:val="o"/>
      <w:lvlJc w:val="left"/>
      <w:pPr>
        <w:ind w:left="2520" w:hanging="360"/>
      </w:pPr>
      <w:rPr>
        <w:rFonts w:hint="default" w:ascii="Courier New" w:hAnsi="Courier New" w:cs="Courier New"/>
      </w:rPr>
    </w:lvl>
    <w:lvl w:ilvl="2" w:tplc="04090005">
      <w:start w:val="1"/>
      <w:numFmt w:val="bullet"/>
      <w:lvlText w:val=""/>
      <w:lvlJc w:val="left"/>
      <w:pPr>
        <w:ind w:left="3240" w:hanging="360"/>
      </w:pPr>
      <w:rPr>
        <w:rFonts w:hint="default" w:ascii="Wingdings" w:hAnsi="Wingdings"/>
      </w:rPr>
    </w:lvl>
    <w:lvl w:ilvl="3" w:tplc="04090001" w:tentative="1">
      <w:start w:val="1"/>
      <w:numFmt w:val="bullet"/>
      <w:lvlText w:val=""/>
      <w:lvlJc w:val="left"/>
      <w:pPr>
        <w:ind w:left="3960" w:hanging="360"/>
      </w:pPr>
      <w:rPr>
        <w:rFonts w:hint="default" w:ascii="Symbol" w:hAnsi="Symbol"/>
      </w:rPr>
    </w:lvl>
    <w:lvl w:ilvl="4" w:tplc="04090003" w:tentative="1">
      <w:start w:val="1"/>
      <w:numFmt w:val="bullet"/>
      <w:lvlText w:val="o"/>
      <w:lvlJc w:val="left"/>
      <w:pPr>
        <w:ind w:left="4680" w:hanging="360"/>
      </w:pPr>
      <w:rPr>
        <w:rFonts w:hint="default" w:ascii="Courier New" w:hAnsi="Courier New" w:cs="Courier New"/>
      </w:rPr>
    </w:lvl>
    <w:lvl w:ilvl="5" w:tplc="04090005" w:tentative="1">
      <w:start w:val="1"/>
      <w:numFmt w:val="bullet"/>
      <w:lvlText w:val=""/>
      <w:lvlJc w:val="left"/>
      <w:pPr>
        <w:ind w:left="5400" w:hanging="360"/>
      </w:pPr>
      <w:rPr>
        <w:rFonts w:hint="default" w:ascii="Wingdings" w:hAnsi="Wingdings"/>
      </w:rPr>
    </w:lvl>
    <w:lvl w:ilvl="6" w:tplc="04090001" w:tentative="1">
      <w:start w:val="1"/>
      <w:numFmt w:val="bullet"/>
      <w:lvlText w:val=""/>
      <w:lvlJc w:val="left"/>
      <w:pPr>
        <w:ind w:left="6120" w:hanging="360"/>
      </w:pPr>
      <w:rPr>
        <w:rFonts w:hint="default" w:ascii="Symbol" w:hAnsi="Symbol"/>
      </w:rPr>
    </w:lvl>
    <w:lvl w:ilvl="7" w:tplc="04090003" w:tentative="1">
      <w:start w:val="1"/>
      <w:numFmt w:val="bullet"/>
      <w:lvlText w:val="o"/>
      <w:lvlJc w:val="left"/>
      <w:pPr>
        <w:ind w:left="6840" w:hanging="360"/>
      </w:pPr>
      <w:rPr>
        <w:rFonts w:hint="default" w:ascii="Courier New" w:hAnsi="Courier New" w:cs="Courier New"/>
      </w:rPr>
    </w:lvl>
    <w:lvl w:ilvl="8" w:tplc="04090005" w:tentative="1">
      <w:start w:val="1"/>
      <w:numFmt w:val="bullet"/>
      <w:lvlText w:val=""/>
      <w:lvlJc w:val="left"/>
      <w:pPr>
        <w:ind w:left="7560" w:hanging="360"/>
      </w:pPr>
      <w:rPr>
        <w:rFonts w:hint="default" w:ascii="Wingdings" w:hAnsi="Wingdings"/>
      </w:rPr>
    </w:lvl>
  </w:abstractNum>
  <w:abstractNum w:abstractNumId="1" w15:restartNumberingAfterBreak="0">
    <w:nsid w:val="5BD53A58"/>
    <w:multiLevelType w:val="multilevel"/>
    <w:tmpl w:val="A5064EE0"/>
    <w:lvl w:ilvl="0">
      <w:start w:val="1"/>
      <w:numFmt w:val="upperRoman"/>
      <w:lvlText w:val="%1."/>
      <w:lvlJc w:val="right"/>
      <w:pPr>
        <w:ind w:left="2160" w:hanging="360"/>
      </w:pPr>
      <w:rPr>
        <w:rFonts w:hint="default"/>
      </w:rPr>
    </w:lvl>
    <w:lvl w:ilvl="1">
      <w:start w:val="5"/>
      <w:numFmt w:val="decimal"/>
      <w:isLgl/>
      <w:lvlText w:val="%1.%2"/>
      <w:lvlJc w:val="left"/>
      <w:pPr>
        <w:ind w:left="2172" w:hanging="372"/>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2" w15:restartNumberingAfterBreak="0">
    <w:nsid w:val="7D0A31D1"/>
    <w:multiLevelType w:val="hybridMultilevel"/>
    <w:tmpl w:val="938AB25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71587955">
    <w:abstractNumId w:val="0"/>
  </w:num>
  <w:num w:numId="2" w16cid:durableId="1549950803">
    <w:abstractNumId w:val="2"/>
  </w:num>
  <w:num w:numId="3" w16cid:durableId="1168136250">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1C3F"/>
    <w:rsid w:val="00006E14"/>
    <w:rsid w:val="00007C48"/>
    <w:rsid w:val="00010AC1"/>
    <w:rsid w:val="0001121E"/>
    <w:rsid w:val="00012259"/>
    <w:rsid w:val="000213CB"/>
    <w:rsid w:val="0002366C"/>
    <w:rsid w:val="000236B3"/>
    <w:rsid w:val="000242A6"/>
    <w:rsid w:val="00031720"/>
    <w:rsid w:val="0003343A"/>
    <w:rsid w:val="0003612C"/>
    <w:rsid w:val="0005044A"/>
    <w:rsid w:val="00057A29"/>
    <w:rsid w:val="00057AA6"/>
    <w:rsid w:val="00061AAE"/>
    <w:rsid w:val="0006454A"/>
    <w:rsid w:val="00065061"/>
    <w:rsid w:val="00066C05"/>
    <w:rsid w:val="00067C4F"/>
    <w:rsid w:val="00075B3F"/>
    <w:rsid w:val="000855A9"/>
    <w:rsid w:val="00090DD9"/>
    <w:rsid w:val="00090E26"/>
    <w:rsid w:val="00092D0F"/>
    <w:rsid w:val="00094C76"/>
    <w:rsid w:val="00095C73"/>
    <w:rsid w:val="000A1278"/>
    <w:rsid w:val="000A4C5F"/>
    <w:rsid w:val="000A5B79"/>
    <w:rsid w:val="000A6F22"/>
    <w:rsid w:val="000A7574"/>
    <w:rsid w:val="000B1A8E"/>
    <w:rsid w:val="000B406F"/>
    <w:rsid w:val="000B47FE"/>
    <w:rsid w:val="000B4C58"/>
    <w:rsid w:val="000C131A"/>
    <w:rsid w:val="000C7B2B"/>
    <w:rsid w:val="000C7B3C"/>
    <w:rsid w:val="000D132B"/>
    <w:rsid w:val="000D35EE"/>
    <w:rsid w:val="000D66B3"/>
    <w:rsid w:val="000E081A"/>
    <w:rsid w:val="000E5FDF"/>
    <w:rsid w:val="000E6F5A"/>
    <w:rsid w:val="000F09A5"/>
    <w:rsid w:val="000F1069"/>
    <w:rsid w:val="000F4482"/>
    <w:rsid w:val="000F6016"/>
    <w:rsid w:val="001043B6"/>
    <w:rsid w:val="0010780C"/>
    <w:rsid w:val="0011249B"/>
    <w:rsid w:val="00115D5C"/>
    <w:rsid w:val="00115FA4"/>
    <w:rsid w:val="00125360"/>
    <w:rsid w:val="0012767B"/>
    <w:rsid w:val="001314C4"/>
    <w:rsid w:val="00136D6D"/>
    <w:rsid w:val="001425A1"/>
    <w:rsid w:val="00142BD9"/>
    <w:rsid w:val="00143D6F"/>
    <w:rsid w:val="0015090F"/>
    <w:rsid w:val="00160480"/>
    <w:rsid w:val="00170661"/>
    <w:rsid w:val="001750CA"/>
    <w:rsid w:val="00176CB7"/>
    <w:rsid w:val="00176E34"/>
    <w:rsid w:val="0017771B"/>
    <w:rsid w:val="0018351E"/>
    <w:rsid w:val="0019252D"/>
    <w:rsid w:val="001949FA"/>
    <w:rsid w:val="00196C91"/>
    <w:rsid w:val="00196D2F"/>
    <w:rsid w:val="001A13EB"/>
    <w:rsid w:val="001A1442"/>
    <w:rsid w:val="001A2E95"/>
    <w:rsid w:val="001A327C"/>
    <w:rsid w:val="001B7A42"/>
    <w:rsid w:val="001C7790"/>
    <w:rsid w:val="001D1E37"/>
    <w:rsid w:val="001D449F"/>
    <w:rsid w:val="001D4EBF"/>
    <w:rsid w:val="001E4107"/>
    <w:rsid w:val="001E4DE0"/>
    <w:rsid w:val="001E529D"/>
    <w:rsid w:val="001F0AEC"/>
    <w:rsid w:val="002013D1"/>
    <w:rsid w:val="00212DB8"/>
    <w:rsid w:val="00213FF0"/>
    <w:rsid w:val="00214411"/>
    <w:rsid w:val="00215249"/>
    <w:rsid w:val="00215B2A"/>
    <w:rsid w:val="00227CF8"/>
    <w:rsid w:val="00235D81"/>
    <w:rsid w:val="00237185"/>
    <w:rsid w:val="00243CEE"/>
    <w:rsid w:val="00244A5B"/>
    <w:rsid w:val="00245271"/>
    <w:rsid w:val="00247E29"/>
    <w:rsid w:val="0025683F"/>
    <w:rsid w:val="00256D7B"/>
    <w:rsid w:val="00261C69"/>
    <w:rsid w:val="002703CA"/>
    <w:rsid w:val="00271960"/>
    <w:rsid w:val="00274CE8"/>
    <w:rsid w:val="00276340"/>
    <w:rsid w:val="0029488C"/>
    <w:rsid w:val="00294B12"/>
    <w:rsid w:val="0029546B"/>
    <w:rsid w:val="002A058A"/>
    <w:rsid w:val="002A4B3B"/>
    <w:rsid w:val="002B11A3"/>
    <w:rsid w:val="002C00CB"/>
    <w:rsid w:val="002C6DB8"/>
    <w:rsid w:val="002D275F"/>
    <w:rsid w:val="002D2BC8"/>
    <w:rsid w:val="002D44F9"/>
    <w:rsid w:val="002F3EE1"/>
    <w:rsid w:val="002F4809"/>
    <w:rsid w:val="003101E4"/>
    <w:rsid w:val="003142C2"/>
    <w:rsid w:val="00320395"/>
    <w:rsid w:val="00326219"/>
    <w:rsid w:val="00327BDA"/>
    <w:rsid w:val="0033472D"/>
    <w:rsid w:val="0034389B"/>
    <w:rsid w:val="00351F0D"/>
    <w:rsid w:val="0035243E"/>
    <w:rsid w:val="003527DC"/>
    <w:rsid w:val="00354B2A"/>
    <w:rsid w:val="003558B7"/>
    <w:rsid w:val="003632CC"/>
    <w:rsid w:val="0036339A"/>
    <w:rsid w:val="00367B3A"/>
    <w:rsid w:val="003723A5"/>
    <w:rsid w:val="00372CDB"/>
    <w:rsid w:val="003738BA"/>
    <w:rsid w:val="0037489C"/>
    <w:rsid w:val="00381317"/>
    <w:rsid w:val="00382EDF"/>
    <w:rsid w:val="0038397F"/>
    <w:rsid w:val="00392D0C"/>
    <w:rsid w:val="003946E9"/>
    <w:rsid w:val="00395437"/>
    <w:rsid w:val="00395C15"/>
    <w:rsid w:val="003A1CC4"/>
    <w:rsid w:val="003A2285"/>
    <w:rsid w:val="003A5467"/>
    <w:rsid w:val="003A6195"/>
    <w:rsid w:val="003B18CB"/>
    <w:rsid w:val="003C0303"/>
    <w:rsid w:val="003C155E"/>
    <w:rsid w:val="003D16AC"/>
    <w:rsid w:val="003D37BB"/>
    <w:rsid w:val="003D7FAB"/>
    <w:rsid w:val="003E0968"/>
    <w:rsid w:val="003F1E69"/>
    <w:rsid w:val="003F2BC3"/>
    <w:rsid w:val="003F615E"/>
    <w:rsid w:val="00402D68"/>
    <w:rsid w:val="004070FB"/>
    <w:rsid w:val="0041013D"/>
    <w:rsid w:val="00410BC2"/>
    <w:rsid w:val="00413314"/>
    <w:rsid w:val="0043025D"/>
    <w:rsid w:val="00430374"/>
    <w:rsid w:val="004355E6"/>
    <w:rsid w:val="00436B2F"/>
    <w:rsid w:val="00444305"/>
    <w:rsid w:val="0044636E"/>
    <w:rsid w:val="00446BAF"/>
    <w:rsid w:val="00447D6E"/>
    <w:rsid w:val="00454B4E"/>
    <w:rsid w:val="0045755A"/>
    <w:rsid w:val="00462C21"/>
    <w:rsid w:val="00466487"/>
    <w:rsid w:val="004705BD"/>
    <w:rsid w:val="00474DD7"/>
    <w:rsid w:val="00477B61"/>
    <w:rsid w:val="00481669"/>
    <w:rsid w:val="00484F1F"/>
    <w:rsid w:val="004855D9"/>
    <w:rsid w:val="00487F15"/>
    <w:rsid w:val="004965B1"/>
    <w:rsid w:val="00496D81"/>
    <w:rsid w:val="004A2AF6"/>
    <w:rsid w:val="004A6CD5"/>
    <w:rsid w:val="004B59FE"/>
    <w:rsid w:val="004C0218"/>
    <w:rsid w:val="004C2266"/>
    <w:rsid w:val="004C5165"/>
    <w:rsid w:val="004C684B"/>
    <w:rsid w:val="004C7475"/>
    <w:rsid w:val="004D1C8B"/>
    <w:rsid w:val="004D6D6E"/>
    <w:rsid w:val="004E2B7C"/>
    <w:rsid w:val="004E3075"/>
    <w:rsid w:val="004E7612"/>
    <w:rsid w:val="004F2ECB"/>
    <w:rsid w:val="004F3EDC"/>
    <w:rsid w:val="004F71D9"/>
    <w:rsid w:val="004F7E33"/>
    <w:rsid w:val="005010FA"/>
    <w:rsid w:val="00501FE8"/>
    <w:rsid w:val="005022EC"/>
    <w:rsid w:val="00506761"/>
    <w:rsid w:val="00507B5A"/>
    <w:rsid w:val="00511705"/>
    <w:rsid w:val="00520B2D"/>
    <w:rsid w:val="005249F6"/>
    <w:rsid w:val="00527127"/>
    <w:rsid w:val="00530224"/>
    <w:rsid w:val="00531CCA"/>
    <w:rsid w:val="00534163"/>
    <w:rsid w:val="00535D55"/>
    <w:rsid w:val="00536A77"/>
    <w:rsid w:val="0054600C"/>
    <w:rsid w:val="00547144"/>
    <w:rsid w:val="00556C07"/>
    <w:rsid w:val="00562049"/>
    <w:rsid w:val="005630EB"/>
    <w:rsid w:val="005657F0"/>
    <w:rsid w:val="005673FA"/>
    <w:rsid w:val="00575114"/>
    <w:rsid w:val="00575A37"/>
    <w:rsid w:val="005829B7"/>
    <w:rsid w:val="00582FC5"/>
    <w:rsid w:val="00584A8B"/>
    <w:rsid w:val="0059332F"/>
    <w:rsid w:val="005A0E20"/>
    <w:rsid w:val="005A2CFA"/>
    <w:rsid w:val="005A4CA2"/>
    <w:rsid w:val="005A5C30"/>
    <w:rsid w:val="005A5FA8"/>
    <w:rsid w:val="005B3BD5"/>
    <w:rsid w:val="005B621C"/>
    <w:rsid w:val="005C1008"/>
    <w:rsid w:val="005C22DE"/>
    <w:rsid w:val="005C6718"/>
    <w:rsid w:val="005C7E04"/>
    <w:rsid w:val="005D4F20"/>
    <w:rsid w:val="005D58D7"/>
    <w:rsid w:val="005D6F58"/>
    <w:rsid w:val="005E1431"/>
    <w:rsid w:val="005E2675"/>
    <w:rsid w:val="005E6C3D"/>
    <w:rsid w:val="005F73B6"/>
    <w:rsid w:val="0060445F"/>
    <w:rsid w:val="00607560"/>
    <w:rsid w:val="00612A51"/>
    <w:rsid w:val="00623A54"/>
    <w:rsid w:val="0062730D"/>
    <w:rsid w:val="00630D06"/>
    <w:rsid w:val="00630F6E"/>
    <w:rsid w:val="00631E8D"/>
    <w:rsid w:val="00636B83"/>
    <w:rsid w:val="00644F60"/>
    <w:rsid w:val="00654E97"/>
    <w:rsid w:val="00656260"/>
    <w:rsid w:val="00657E66"/>
    <w:rsid w:val="006610D2"/>
    <w:rsid w:val="0066115E"/>
    <w:rsid w:val="00671C8A"/>
    <w:rsid w:val="006729B3"/>
    <w:rsid w:val="00674C07"/>
    <w:rsid w:val="00676A13"/>
    <w:rsid w:val="00682869"/>
    <w:rsid w:val="006829DE"/>
    <w:rsid w:val="00682FD7"/>
    <w:rsid w:val="00690BF8"/>
    <w:rsid w:val="00692568"/>
    <w:rsid w:val="00695DCD"/>
    <w:rsid w:val="006A2BA7"/>
    <w:rsid w:val="006B176F"/>
    <w:rsid w:val="006B3394"/>
    <w:rsid w:val="006B6F9B"/>
    <w:rsid w:val="006B7A63"/>
    <w:rsid w:val="006C1A4B"/>
    <w:rsid w:val="006E6616"/>
    <w:rsid w:val="006E6CBE"/>
    <w:rsid w:val="006F079D"/>
    <w:rsid w:val="006F07BC"/>
    <w:rsid w:val="006F4EE1"/>
    <w:rsid w:val="007020F5"/>
    <w:rsid w:val="00702267"/>
    <w:rsid w:val="00706044"/>
    <w:rsid w:val="007111F6"/>
    <w:rsid w:val="007147F7"/>
    <w:rsid w:val="00721806"/>
    <w:rsid w:val="00723EF1"/>
    <w:rsid w:val="007240AE"/>
    <w:rsid w:val="007308E9"/>
    <w:rsid w:val="00745507"/>
    <w:rsid w:val="00747CA4"/>
    <w:rsid w:val="00750036"/>
    <w:rsid w:val="00754233"/>
    <w:rsid w:val="00755CAB"/>
    <w:rsid w:val="00757713"/>
    <w:rsid w:val="00761AFD"/>
    <w:rsid w:val="007764B8"/>
    <w:rsid w:val="00781273"/>
    <w:rsid w:val="00781505"/>
    <w:rsid w:val="007846BD"/>
    <w:rsid w:val="0078617F"/>
    <w:rsid w:val="00786EBD"/>
    <w:rsid w:val="007923F4"/>
    <w:rsid w:val="00794B1D"/>
    <w:rsid w:val="00796E46"/>
    <w:rsid w:val="007A2729"/>
    <w:rsid w:val="007A3F7E"/>
    <w:rsid w:val="007A4CF5"/>
    <w:rsid w:val="007B2077"/>
    <w:rsid w:val="007C0C61"/>
    <w:rsid w:val="007C68D1"/>
    <w:rsid w:val="007D517D"/>
    <w:rsid w:val="007D6374"/>
    <w:rsid w:val="007D66AE"/>
    <w:rsid w:val="007E3A24"/>
    <w:rsid w:val="007F2D9B"/>
    <w:rsid w:val="007F3F00"/>
    <w:rsid w:val="007F4D47"/>
    <w:rsid w:val="007F5FD5"/>
    <w:rsid w:val="00804142"/>
    <w:rsid w:val="00806BB1"/>
    <w:rsid w:val="008072D3"/>
    <w:rsid w:val="00810556"/>
    <w:rsid w:val="00810569"/>
    <w:rsid w:val="00813149"/>
    <w:rsid w:val="00815178"/>
    <w:rsid w:val="008311A2"/>
    <w:rsid w:val="008338C2"/>
    <w:rsid w:val="00834966"/>
    <w:rsid w:val="0084011C"/>
    <w:rsid w:val="00842221"/>
    <w:rsid w:val="008473E1"/>
    <w:rsid w:val="008474A6"/>
    <w:rsid w:val="008501B2"/>
    <w:rsid w:val="00851400"/>
    <w:rsid w:val="00852ABF"/>
    <w:rsid w:val="008534C8"/>
    <w:rsid w:val="00855E9F"/>
    <w:rsid w:val="00860EFC"/>
    <w:rsid w:val="0086262F"/>
    <w:rsid w:val="0087206C"/>
    <w:rsid w:val="00874FB2"/>
    <w:rsid w:val="00875D83"/>
    <w:rsid w:val="00876289"/>
    <w:rsid w:val="00876CA4"/>
    <w:rsid w:val="008909D5"/>
    <w:rsid w:val="00897C8B"/>
    <w:rsid w:val="008A12B3"/>
    <w:rsid w:val="008A2251"/>
    <w:rsid w:val="008A5C52"/>
    <w:rsid w:val="008A68A5"/>
    <w:rsid w:val="008B209E"/>
    <w:rsid w:val="008B29A1"/>
    <w:rsid w:val="008B2FED"/>
    <w:rsid w:val="008B43DF"/>
    <w:rsid w:val="008B5535"/>
    <w:rsid w:val="008C0079"/>
    <w:rsid w:val="008C38AB"/>
    <w:rsid w:val="008D0735"/>
    <w:rsid w:val="008D5770"/>
    <w:rsid w:val="008E7E00"/>
    <w:rsid w:val="008F4ECD"/>
    <w:rsid w:val="008F5B33"/>
    <w:rsid w:val="00900D46"/>
    <w:rsid w:val="00905588"/>
    <w:rsid w:val="009169C4"/>
    <w:rsid w:val="00926468"/>
    <w:rsid w:val="0092720E"/>
    <w:rsid w:val="00944FB0"/>
    <w:rsid w:val="009602BC"/>
    <w:rsid w:val="0096201E"/>
    <w:rsid w:val="0096253B"/>
    <w:rsid w:val="009630C8"/>
    <w:rsid w:val="00963B44"/>
    <w:rsid w:val="00964E25"/>
    <w:rsid w:val="00967085"/>
    <w:rsid w:val="0097499B"/>
    <w:rsid w:val="0097785B"/>
    <w:rsid w:val="00980823"/>
    <w:rsid w:val="00981118"/>
    <w:rsid w:val="009826C3"/>
    <w:rsid w:val="00985C72"/>
    <w:rsid w:val="00986990"/>
    <w:rsid w:val="00987CA6"/>
    <w:rsid w:val="00987F3E"/>
    <w:rsid w:val="009909C2"/>
    <w:rsid w:val="009A7212"/>
    <w:rsid w:val="009B0DC8"/>
    <w:rsid w:val="009B2660"/>
    <w:rsid w:val="009B5AB4"/>
    <w:rsid w:val="009C4CBD"/>
    <w:rsid w:val="009C765D"/>
    <w:rsid w:val="009D1C60"/>
    <w:rsid w:val="009E0ADF"/>
    <w:rsid w:val="009F1E69"/>
    <w:rsid w:val="009F28DA"/>
    <w:rsid w:val="009F4647"/>
    <w:rsid w:val="009F75C8"/>
    <w:rsid w:val="00A040C6"/>
    <w:rsid w:val="00A077FE"/>
    <w:rsid w:val="00A161D8"/>
    <w:rsid w:val="00A165C8"/>
    <w:rsid w:val="00A22FC8"/>
    <w:rsid w:val="00A23099"/>
    <w:rsid w:val="00A315D0"/>
    <w:rsid w:val="00A32E63"/>
    <w:rsid w:val="00A33881"/>
    <w:rsid w:val="00A379FA"/>
    <w:rsid w:val="00A45AEB"/>
    <w:rsid w:val="00A46642"/>
    <w:rsid w:val="00A57DF7"/>
    <w:rsid w:val="00A64673"/>
    <w:rsid w:val="00A6550F"/>
    <w:rsid w:val="00A664C2"/>
    <w:rsid w:val="00A775AD"/>
    <w:rsid w:val="00A801F1"/>
    <w:rsid w:val="00A80B7D"/>
    <w:rsid w:val="00A92977"/>
    <w:rsid w:val="00AA4907"/>
    <w:rsid w:val="00AA4D5D"/>
    <w:rsid w:val="00AB0575"/>
    <w:rsid w:val="00AB1310"/>
    <w:rsid w:val="00AB3073"/>
    <w:rsid w:val="00AC3B84"/>
    <w:rsid w:val="00AC6FE8"/>
    <w:rsid w:val="00AD30B2"/>
    <w:rsid w:val="00AE3255"/>
    <w:rsid w:val="00AE4630"/>
    <w:rsid w:val="00AF0928"/>
    <w:rsid w:val="00AF4993"/>
    <w:rsid w:val="00B05C95"/>
    <w:rsid w:val="00B1272B"/>
    <w:rsid w:val="00B156AD"/>
    <w:rsid w:val="00B2142C"/>
    <w:rsid w:val="00B31B6E"/>
    <w:rsid w:val="00B35404"/>
    <w:rsid w:val="00B4011F"/>
    <w:rsid w:val="00B40644"/>
    <w:rsid w:val="00B42E1B"/>
    <w:rsid w:val="00B43396"/>
    <w:rsid w:val="00B540DB"/>
    <w:rsid w:val="00B54A4E"/>
    <w:rsid w:val="00B61A66"/>
    <w:rsid w:val="00B635B0"/>
    <w:rsid w:val="00B64529"/>
    <w:rsid w:val="00B80411"/>
    <w:rsid w:val="00B81C3F"/>
    <w:rsid w:val="00B85ADE"/>
    <w:rsid w:val="00B86535"/>
    <w:rsid w:val="00B869BB"/>
    <w:rsid w:val="00B8780F"/>
    <w:rsid w:val="00B944F0"/>
    <w:rsid w:val="00BA155A"/>
    <w:rsid w:val="00BA1890"/>
    <w:rsid w:val="00BA2EC6"/>
    <w:rsid w:val="00BA30F3"/>
    <w:rsid w:val="00BA714D"/>
    <w:rsid w:val="00BA7D5A"/>
    <w:rsid w:val="00BB16CB"/>
    <w:rsid w:val="00BC259A"/>
    <w:rsid w:val="00BC7CD8"/>
    <w:rsid w:val="00BD1472"/>
    <w:rsid w:val="00BD4E01"/>
    <w:rsid w:val="00BD79F7"/>
    <w:rsid w:val="00BE6A89"/>
    <w:rsid w:val="00BF33E6"/>
    <w:rsid w:val="00C117C1"/>
    <w:rsid w:val="00C240AA"/>
    <w:rsid w:val="00C24877"/>
    <w:rsid w:val="00C24D1D"/>
    <w:rsid w:val="00C31691"/>
    <w:rsid w:val="00C34E8B"/>
    <w:rsid w:val="00C3726C"/>
    <w:rsid w:val="00C442EE"/>
    <w:rsid w:val="00C44355"/>
    <w:rsid w:val="00C46DBF"/>
    <w:rsid w:val="00C47185"/>
    <w:rsid w:val="00C52E62"/>
    <w:rsid w:val="00C57380"/>
    <w:rsid w:val="00C6359A"/>
    <w:rsid w:val="00C648A5"/>
    <w:rsid w:val="00C72231"/>
    <w:rsid w:val="00C77B53"/>
    <w:rsid w:val="00C81288"/>
    <w:rsid w:val="00C9098F"/>
    <w:rsid w:val="00C90BB6"/>
    <w:rsid w:val="00C925E7"/>
    <w:rsid w:val="00C92CE1"/>
    <w:rsid w:val="00CA2400"/>
    <w:rsid w:val="00CB165F"/>
    <w:rsid w:val="00CB1AFE"/>
    <w:rsid w:val="00CB54F5"/>
    <w:rsid w:val="00CC18F0"/>
    <w:rsid w:val="00CD230D"/>
    <w:rsid w:val="00CD275B"/>
    <w:rsid w:val="00CD4669"/>
    <w:rsid w:val="00CD5CF2"/>
    <w:rsid w:val="00CF07D6"/>
    <w:rsid w:val="00CF1CB5"/>
    <w:rsid w:val="00D0101D"/>
    <w:rsid w:val="00D0112E"/>
    <w:rsid w:val="00D01242"/>
    <w:rsid w:val="00D02AD1"/>
    <w:rsid w:val="00D04C16"/>
    <w:rsid w:val="00D058D9"/>
    <w:rsid w:val="00D246C4"/>
    <w:rsid w:val="00D24BD7"/>
    <w:rsid w:val="00D2522D"/>
    <w:rsid w:val="00D30A36"/>
    <w:rsid w:val="00D32559"/>
    <w:rsid w:val="00D330CF"/>
    <w:rsid w:val="00D374FF"/>
    <w:rsid w:val="00D44DFE"/>
    <w:rsid w:val="00D51BD7"/>
    <w:rsid w:val="00D54A55"/>
    <w:rsid w:val="00D5797B"/>
    <w:rsid w:val="00D65C87"/>
    <w:rsid w:val="00D66DF6"/>
    <w:rsid w:val="00D67200"/>
    <w:rsid w:val="00D72B9A"/>
    <w:rsid w:val="00D77279"/>
    <w:rsid w:val="00D85D18"/>
    <w:rsid w:val="00D8661E"/>
    <w:rsid w:val="00D874E8"/>
    <w:rsid w:val="00D931CD"/>
    <w:rsid w:val="00DA0285"/>
    <w:rsid w:val="00DA5718"/>
    <w:rsid w:val="00DB2087"/>
    <w:rsid w:val="00DB33DE"/>
    <w:rsid w:val="00DB3400"/>
    <w:rsid w:val="00DB5C9C"/>
    <w:rsid w:val="00DC2066"/>
    <w:rsid w:val="00DC2D69"/>
    <w:rsid w:val="00DC308F"/>
    <w:rsid w:val="00DC64A6"/>
    <w:rsid w:val="00DC7A68"/>
    <w:rsid w:val="00DD0349"/>
    <w:rsid w:val="00DD2BA1"/>
    <w:rsid w:val="00DD3135"/>
    <w:rsid w:val="00DD7916"/>
    <w:rsid w:val="00DE4B32"/>
    <w:rsid w:val="00DF54A4"/>
    <w:rsid w:val="00DF704D"/>
    <w:rsid w:val="00E0045E"/>
    <w:rsid w:val="00E027FD"/>
    <w:rsid w:val="00E048AF"/>
    <w:rsid w:val="00E05A1B"/>
    <w:rsid w:val="00E12873"/>
    <w:rsid w:val="00E22300"/>
    <w:rsid w:val="00E23BA4"/>
    <w:rsid w:val="00E27B9E"/>
    <w:rsid w:val="00E348C4"/>
    <w:rsid w:val="00E40ED1"/>
    <w:rsid w:val="00E41426"/>
    <w:rsid w:val="00E41D51"/>
    <w:rsid w:val="00E44FBD"/>
    <w:rsid w:val="00E50291"/>
    <w:rsid w:val="00E503A6"/>
    <w:rsid w:val="00E523CA"/>
    <w:rsid w:val="00E55E5C"/>
    <w:rsid w:val="00E6176F"/>
    <w:rsid w:val="00E70299"/>
    <w:rsid w:val="00E80CF7"/>
    <w:rsid w:val="00E831CA"/>
    <w:rsid w:val="00E858B9"/>
    <w:rsid w:val="00E858E7"/>
    <w:rsid w:val="00E90344"/>
    <w:rsid w:val="00E9283B"/>
    <w:rsid w:val="00E95663"/>
    <w:rsid w:val="00E95933"/>
    <w:rsid w:val="00E95C5B"/>
    <w:rsid w:val="00EA023A"/>
    <w:rsid w:val="00EA4073"/>
    <w:rsid w:val="00EA7538"/>
    <w:rsid w:val="00EB2520"/>
    <w:rsid w:val="00EB395C"/>
    <w:rsid w:val="00EB4453"/>
    <w:rsid w:val="00EB7276"/>
    <w:rsid w:val="00EB760D"/>
    <w:rsid w:val="00EC669D"/>
    <w:rsid w:val="00ED51CE"/>
    <w:rsid w:val="00EE3E0C"/>
    <w:rsid w:val="00EE5EB2"/>
    <w:rsid w:val="00EF4106"/>
    <w:rsid w:val="00F0383A"/>
    <w:rsid w:val="00F03DC2"/>
    <w:rsid w:val="00F137A3"/>
    <w:rsid w:val="00F15841"/>
    <w:rsid w:val="00F16C7C"/>
    <w:rsid w:val="00F20EE2"/>
    <w:rsid w:val="00F22D3B"/>
    <w:rsid w:val="00F25EB7"/>
    <w:rsid w:val="00F3438C"/>
    <w:rsid w:val="00F34B22"/>
    <w:rsid w:val="00F350E5"/>
    <w:rsid w:val="00F4150E"/>
    <w:rsid w:val="00F43C01"/>
    <w:rsid w:val="00F46C21"/>
    <w:rsid w:val="00F63699"/>
    <w:rsid w:val="00F76E9F"/>
    <w:rsid w:val="00F9481F"/>
    <w:rsid w:val="00F96952"/>
    <w:rsid w:val="00FA4F3B"/>
    <w:rsid w:val="00FA52C2"/>
    <w:rsid w:val="00FB501B"/>
    <w:rsid w:val="00FC4C13"/>
    <w:rsid w:val="00FD197D"/>
    <w:rsid w:val="00FD2FBD"/>
    <w:rsid w:val="00FD4BC1"/>
    <w:rsid w:val="00FD60C0"/>
    <w:rsid w:val="00FE10C5"/>
    <w:rsid w:val="00FE32CF"/>
    <w:rsid w:val="00FE4B80"/>
    <w:rsid w:val="00FF0048"/>
    <w:rsid w:val="00FF5BE2"/>
    <w:rsid w:val="00FF7AC4"/>
    <w:rsid w:val="00FF7EC5"/>
    <w:rsid w:val="09DD0E88"/>
    <w:rsid w:val="19E15F67"/>
    <w:rsid w:val="1EF14317"/>
    <w:rsid w:val="3246F529"/>
    <w:rsid w:val="35222D54"/>
    <w:rsid w:val="421167C5"/>
    <w:rsid w:val="7D0CD0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F90BD4"/>
  <w15:docId w15:val="{2CAE9FB7-7A87-4084-B71A-21BB4AFBA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860EFC"/>
    <w:rPr>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DocumentMap">
    <w:name w:val="Document Map"/>
    <w:basedOn w:val="Normal"/>
    <w:semiHidden/>
    <w:rsid w:val="009C4CBD"/>
    <w:pPr>
      <w:shd w:val="clear" w:color="auto" w:fill="000080"/>
    </w:pPr>
    <w:rPr>
      <w:rFonts w:ascii="Tahoma" w:hAnsi="Tahoma" w:cs="Tahoma"/>
      <w:sz w:val="20"/>
      <w:szCs w:val="20"/>
    </w:rPr>
  </w:style>
  <w:style w:type="paragraph" w:styleId="Default" w:customStyle="1">
    <w:name w:val="Default"/>
    <w:rsid w:val="003C0303"/>
    <w:pPr>
      <w:autoSpaceDE w:val="0"/>
      <w:autoSpaceDN w:val="0"/>
      <w:adjustRightInd w:val="0"/>
    </w:pPr>
    <w:rPr>
      <w:rFonts w:ascii="Arial" w:hAnsi="Arial" w:cs="Arial"/>
      <w:color w:val="000000"/>
      <w:sz w:val="24"/>
      <w:szCs w:val="24"/>
    </w:rPr>
  </w:style>
  <w:style w:type="character" w:styleId="Hyperlink">
    <w:name w:val="Hyperlink"/>
    <w:basedOn w:val="DefaultParagraphFont"/>
    <w:rsid w:val="003C0303"/>
    <w:rPr>
      <w:color w:val="0000FF"/>
      <w:u w:val="single"/>
    </w:rPr>
  </w:style>
  <w:style w:type="paragraph" w:styleId="ListParagraph">
    <w:name w:val="List Paragraph"/>
    <w:aliases w:val="Rec para,Bullet List,numbered,FooterText,Proposal Bullet List,List Paragraph1,List Paragraph2,Body Bullet,TOC style,Paragraph,Lettre d'introduction,lp1,List Paragraph 1,Bullet Style,Bullet OSM,bl,Dot pt,F5 List Paragraph,Bullet"/>
    <w:basedOn w:val="Normal"/>
    <w:link w:val="ListParagraphChar"/>
    <w:uiPriority w:val="1"/>
    <w:qFormat/>
    <w:rsid w:val="00D72B9A"/>
    <w:pPr>
      <w:ind w:left="720"/>
      <w:contextualSpacing/>
    </w:pPr>
  </w:style>
  <w:style w:type="paragraph" w:styleId="Header">
    <w:name w:val="header"/>
    <w:basedOn w:val="Normal"/>
    <w:link w:val="HeaderChar"/>
    <w:rsid w:val="004A6CD5"/>
    <w:pPr>
      <w:tabs>
        <w:tab w:val="center" w:pos="4680"/>
        <w:tab w:val="right" w:pos="9360"/>
      </w:tabs>
    </w:pPr>
  </w:style>
  <w:style w:type="character" w:styleId="HeaderChar" w:customStyle="1">
    <w:name w:val="Header Char"/>
    <w:basedOn w:val="DefaultParagraphFont"/>
    <w:link w:val="Header"/>
    <w:rsid w:val="004A6CD5"/>
    <w:rPr>
      <w:sz w:val="24"/>
      <w:szCs w:val="24"/>
    </w:rPr>
  </w:style>
  <w:style w:type="paragraph" w:styleId="Footer">
    <w:name w:val="footer"/>
    <w:basedOn w:val="Normal"/>
    <w:link w:val="FooterChar"/>
    <w:uiPriority w:val="99"/>
    <w:rsid w:val="004A6CD5"/>
    <w:pPr>
      <w:tabs>
        <w:tab w:val="center" w:pos="4680"/>
        <w:tab w:val="right" w:pos="9360"/>
      </w:tabs>
    </w:pPr>
  </w:style>
  <w:style w:type="character" w:styleId="FooterChar" w:customStyle="1">
    <w:name w:val="Footer Char"/>
    <w:basedOn w:val="DefaultParagraphFont"/>
    <w:link w:val="Footer"/>
    <w:uiPriority w:val="99"/>
    <w:rsid w:val="004A6CD5"/>
    <w:rPr>
      <w:sz w:val="24"/>
      <w:szCs w:val="24"/>
    </w:rPr>
  </w:style>
  <w:style w:type="table" w:styleId="TableGrid">
    <w:name w:val="Table Grid"/>
    <w:basedOn w:val="TableNormal"/>
    <w:rsid w:val="00C90BB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rsid w:val="007F4D47"/>
    <w:rPr>
      <w:sz w:val="16"/>
      <w:szCs w:val="16"/>
    </w:rPr>
  </w:style>
  <w:style w:type="paragraph" w:styleId="CommentText">
    <w:name w:val="annotation text"/>
    <w:basedOn w:val="Normal"/>
    <w:link w:val="CommentTextChar"/>
    <w:rsid w:val="007F4D47"/>
    <w:rPr>
      <w:sz w:val="20"/>
      <w:szCs w:val="20"/>
    </w:rPr>
  </w:style>
  <w:style w:type="character" w:styleId="CommentTextChar" w:customStyle="1">
    <w:name w:val="Comment Text Char"/>
    <w:basedOn w:val="DefaultParagraphFont"/>
    <w:link w:val="CommentText"/>
    <w:rsid w:val="007F4D47"/>
  </w:style>
  <w:style w:type="paragraph" w:styleId="CommentSubject">
    <w:name w:val="annotation subject"/>
    <w:basedOn w:val="CommentText"/>
    <w:next w:val="CommentText"/>
    <w:link w:val="CommentSubjectChar"/>
    <w:rsid w:val="007F4D47"/>
    <w:rPr>
      <w:b/>
      <w:bCs/>
    </w:rPr>
  </w:style>
  <w:style w:type="character" w:styleId="CommentSubjectChar" w:customStyle="1">
    <w:name w:val="Comment Subject Char"/>
    <w:basedOn w:val="CommentTextChar"/>
    <w:link w:val="CommentSubject"/>
    <w:rsid w:val="007F4D47"/>
    <w:rPr>
      <w:b/>
      <w:bCs/>
    </w:rPr>
  </w:style>
  <w:style w:type="paragraph" w:styleId="BalloonText">
    <w:name w:val="Balloon Text"/>
    <w:basedOn w:val="Normal"/>
    <w:link w:val="BalloonTextChar"/>
    <w:rsid w:val="007F4D47"/>
    <w:rPr>
      <w:rFonts w:ascii="Tahoma" w:hAnsi="Tahoma" w:cs="Tahoma"/>
      <w:sz w:val="16"/>
      <w:szCs w:val="16"/>
    </w:rPr>
  </w:style>
  <w:style w:type="character" w:styleId="BalloonTextChar" w:customStyle="1">
    <w:name w:val="Balloon Text Char"/>
    <w:basedOn w:val="DefaultParagraphFont"/>
    <w:link w:val="BalloonText"/>
    <w:rsid w:val="007F4D47"/>
    <w:rPr>
      <w:rFonts w:ascii="Tahoma" w:hAnsi="Tahoma" w:cs="Tahoma"/>
      <w:sz w:val="16"/>
      <w:szCs w:val="16"/>
    </w:rPr>
  </w:style>
  <w:style w:type="paragraph" w:styleId="BodyText2">
    <w:name w:val="Body Text 2"/>
    <w:basedOn w:val="Normal"/>
    <w:link w:val="BodyText2Char"/>
    <w:rsid w:val="004B59FE"/>
    <w:pPr>
      <w:suppressLineNumbers/>
      <w:spacing w:before="120" w:after="120"/>
      <w:jc w:val="both"/>
    </w:pPr>
    <w:rPr>
      <w:sz w:val="22"/>
      <w:szCs w:val="20"/>
    </w:rPr>
  </w:style>
  <w:style w:type="character" w:styleId="BodyText2Char" w:customStyle="1">
    <w:name w:val="Body Text 2 Char"/>
    <w:basedOn w:val="DefaultParagraphFont"/>
    <w:link w:val="BodyText2"/>
    <w:rsid w:val="004B59FE"/>
    <w:rPr>
      <w:sz w:val="22"/>
    </w:rPr>
  </w:style>
  <w:style w:type="character" w:styleId="PlaceholderText">
    <w:name w:val="Placeholder Text"/>
    <w:basedOn w:val="DefaultParagraphFont"/>
    <w:uiPriority w:val="99"/>
    <w:semiHidden/>
    <w:rsid w:val="008F5B33"/>
    <w:rPr>
      <w:color w:val="808080"/>
    </w:rPr>
  </w:style>
  <w:style w:type="paragraph" w:styleId="NormalWeb">
    <w:name w:val="Normal (Web)"/>
    <w:basedOn w:val="Normal"/>
    <w:uiPriority w:val="99"/>
    <w:semiHidden/>
    <w:unhideWhenUsed/>
    <w:rsid w:val="001A1442"/>
    <w:pPr>
      <w:spacing w:before="100" w:beforeAutospacing="1" w:after="100" w:afterAutospacing="1"/>
    </w:pPr>
  </w:style>
  <w:style w:type="character" w:styleId="ListParagraphChar" w:customStyle="1">
    <w:name w:val="List Paragraph Char"/>
    <w:aliases w:val="Rec para Char,Bullet List Char,numbered Char,FooterText Char,Proposal Bullet List Char,List Paragraph1 Char,List Paragraph2 Char,Body Bullet Char,TOC style Char,Paragraph Char,Lettre d'introduction Char,lp1 Char,List Paragraph 1 Char"/>
    <w:link w:val="ListParagraph"/>
    <w:uiPriority w:val="1"/>
    <w:locked/>
    <w:rsid w:val="0029546B"/>
    <w:rPr>
      <w:sz w:val="24"/>
      <w:szCs w:val="24"/>
    </w:rPr>
  </w:style>
  <w:style w:type="paragraph" w:styleId="RFPBulletList" w:customStyle="1">
    <w:name w:val="RFP Bullet List"/>
    <w:qFormat/>
    <w:rsid w:val="006F4EE1"/>
    <w:pPr>
      <w:numPr>
        <w:numId w:val="1"/>
      </w:numPr>
      <w:spacing w:before="120" w:after="120"/>
      <w:contextualSpacing/>
    </w:pPr>
    <w:rPr>
      <w:rFonts w:ascii="Arial" w:hAnsi="Arial"/>
      <w:sz w:val="22"/>
      <w:szCs w:val="24"/>
    </w:rPr>
  </w:style>
  <w:style w:type="paragraph" w:styleId="Text" w:customStyle="1">
    <w:name w:val="Text"/>
    <w:basedOn w:val="Normal"/>
    <w:link w:val="TextChar"/>
    <w:qFormat/>
    <w:rsid w:val="00B540DB"/>
    <w:pPr>
      <w:spacing w:after="200"/>
    </w:pPr>
    <w:rPr>
      <w:rFonts w:eastAsia="Calibri" w:cs="Calibri"/>
      <w:bCs/>
      <w:color w:val="000000"/>
      <w:sz w:val="21"/>
      <w:szCs w:val="20"/>
    </w:rPr>
  </w:style>
  <w:style w:type="character" w:styleId="TextChar" w:customStyle="1">
    <w:name w:val="Text Char"/>
    <w:link w:val="Text"/>
    <w:locked/>
    <w:rsid w:val="00B540DB"/>
    <w:rPr>
      <w:rFonts w:eastAsia="Calibri" w:cs="Calibri"/>
      <w:bCs/>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718570">
      <w:bodyDiv w:val="1"/>
      <w:marLeft w:val="0"/>
      <w:marRight w:val="0"/>
      <w:marTop w:val="0"/>
      <w:marBottom w:val="0"/>
      <w:divBdr>
        <w:top w:val="none" w:sz="0" w:space="0" w:color="auto"/>
        <w:left w:val="none" w:sz="0" w:space="0" w:color="auto"/>
        <w:bottom w:val="none" w:sz="0" w:space="0" w:color="auto"/>
        <w:right w:val="none" w:sz="0" w:space="0" w:color="auto"/>
      </w:divBdr>
    </w:div>
    <w:div w:id="210311625">
      <w:bodyDiv w:val="1"/>
      <w:marLeft w:val="0"/>
      <w:marRight w:val="0"/>
      <w:marTop w:val="0"/>
      <w:marBottom w:val="0"/>
      <w:divBdr>
        <w:top w:val="none" w:sz="0" w:space="0" w:color="auto"/>
        <w:left w:val="none" w:sz="0" w:space="0" w:color="auto"/>
        <w:bottom w:val="none" w:sz="0" w:space="0" w:color="auto"/>
        <w:right w:val="none" w:sz="0" w:space="0" w:color="auto"/>
      </w:divBdr>
    </w:div>
    <w:div w:id="276723647">
      <w:bodyDiv w:val="1"/>
      <w:marLeft w:val="0"/>
      <w:marRight w:val="0"/>
      <w:marTop w:val="0"/>
      <w:marBottom w:val="0"/>
      <w:divBdr>
        <w:top w:val="none" w:sz="0" w:space="0" w:color="auto"/>
        <w:left w:val="none" w:sz="0" w:space="0" w:color="auto"/>
        <w:bottom w:val="none" w:sz="0" w:space="0" w:color="auto"/>
        <w:right w:val="none" w:sz="0" w:space="0" w:color="auto"/>
      </w:divBdr>
    </w:div>
    <w:div w:id="1047140662">
      <w:bodyDiv w:val="1"/>
      <w:marLeft w:val="0"/>
      <w:marRight w:val="0"/>
      <w:marTop w:val="0"/>
      <w:marBottom w:val="0"/>
      <w:divBdr>
        <w:top w:val="none" w:sz="0" w:space="0" w:color="auto"/>
        <w:left w:val="none" w:sz="0" w:space="0" w:color="auto"/>
        <w:bottom w:val="none" w:sz="0" w:space="0" w:color="auto"/>
        <w:right w:val="none" w:sz="0" w:space="0" w:color="auto"/>
      </w:divBdr>
    </w:div>
    <w:div w:id="1217862630">
      <w:bodyDiv w:val="1"/>
      <w:marLeft w:val="0"/>
      <w:marRight w:val="0"/>
      <w:marTop w:val="0"/>
      <w:marBottom w:val="0"/>
      <w:divBdr>
        <w:top w:val="none" w:sz="0" w:space="0" w:color="auto"/>
        <w:left w:val="none" w:sz="0" w:space="0" w:color="auto"/>
        <w:bottom w:val="none" w:sz="0" w:space="0" w:color="auto"/>
        <w:right w:val="none" w:sz="0" w:space="0" w:color="auto"/>
      </w:divBdr>
    </w:div>
    <w:div w:id="1252274884">
      <w:bodyDiv w:val="1"/>
      <w:marLeft w:val="0"/>
      <w:marRight w:val="0"/>
      <w:marTop w:val="0"/>
      <w:marBottom w:val="0"/>
      <w:divBdr>
        <w:top w:val="none" w:sz="0" w:space="0" w:color="auto"/>
        <w:left w:val="none" w:sz="0" w:space="0" w:color="auto"/>
        <w:bottom w:val="none" w:sz="0" w:space="0" w:color="auto"/>
        <w:right w:val="none" w:sz="0" w:space="0" w:color="auto"/>
      </w:divBdr>
    </w:div>
    <w:div w:id="1689211156">
      <w:bodyDiv w:val="1"/>
      <w:marLeft w:val="0"/>
      <w:marRight w:val="0"/>
      <w:marTop w:val="0"/>
      <w:marBottom w:val="0"/>
      <w:divBdr>
        <w:top w:val="none" w:sz="0" w:space="0" w:color="auto"/>
        <w:left w:val="none" w:sz="0" w:space="0" w:color="auto"/>
        <w:bottom w:val="none" w:sz="0" w:space="0" w:color="auto"/>
        <w:right w:val="none" w:sz="0" w:space="0" w:color="auto"/>
      </w:divBdr>
    </w:div>
    <w:div w:id="1702240827">
      <w:bodyDiv w:val="1"/>
      <w:marLeft w:val="0"/>
      <w:marRight w:val="0"/>
      <w:marTop w:val="0"/>
      <w:marBottom w:val="0"/>
      <w:divBdr>
        <w:top w:val="none" w:sz="0" w:space="0" w:color="auto"/>
        <w:left w:val="none" w:sz="0" w:space="0" w:color="auto"/>
        <w:bottom w:val="none" w:sz="0" w:space="0" w:color="auto"/>
        <w:right w:val="none" w:sz="0" w:space="0" w:color="auto"/>
      </w:divBdr>
    </w:div>
    <w:div w:id="1849127525">
      <w:bodyDiv w:val="1"/>
      <w:marLeft w:val="0"/>
      <w:marRight w:val="0"/>
      <w:marTop w:val="0"/>
      <w:marBottom w:val="0"/>
      <w:divBdr>
        <w:top w:val="none" w:sz="0" w:space="0" w:color="auto"/>
        <w:left w:val="none" w:sz="0" w:space="0" w:color="auto"/>
        <w:bottom w:val="none" w:sz="0" w:space="0" w:color="auto"/>
        <w:right w:val="none" w:sz="0" w:space="0" w:color="auto"/>
      </w:divBdr>
    </w:div>
    <w:div w:id="1986086151">
      <w:bodyDiv w:val="1"/>
      <w:marLeft w:val="0"/>
      <w:marRight w:val="0"/>
      <w:marTop w:val="0"/>
      <w:marBottom w:val="0"/>
      <w:divBdr>
        <w:top w:val="none" w:sz="0" w:space="0" w:color="auto"/>
        <w:left w:val="none" w:sz="0" w:space="0" w:color="auto"/>
        <w:bottom w:val="none" w:sz="0" w:space="0" w:color="auto"/>
        <w:right w:val="none" w:sz="0" w:space="0" w:color="auto"/>
      </w:divBdr>
    </w:div>
    <w:div w:id="201722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glossaryDocument" Target="glossary/document.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275356C07D842BB8A17EC539C5176D6"/>
        <w:category>
          <w:name w:val="General"/>
          <w:gallery w:val="placeholder"/>
        </w:category>
        <w:types>
          <w:type w:val="bbPlcHdr"/>
        </w:types>
        <w:behaviors>
          <w:behavior w:val="content"/>
        </w:behaviors>
        <w:guid w:val="{DC611550-A06C-4F6F-9133-47BD77E741FC}"/>
      </w:docPartPr>
      <w:docPartBody>
        <w:p w:rsidR="000227DA" w:rsidRDefault="007F5FD5" w:rsidP="007F5FD5">
          <w:pPr>
            <w:pStyle w:val="E275356C07D842BB8A17EC539C5176D6"/>
          </w:pPr>
          <w:r w:rsidRPr="00D8615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31E2"/>
    <w:rsid w:val="000227DA"/>
    <w:rsid w:val="00150D40"/>
    <w:rsid w:val="002C21F6"/>
    <w:rsid w:val="004C76D2"/>
    <w:rsid w:val="00530B09"/>
    <w:rsid w:val="007731E2"/>
    <w:rsid w:val="007F5FD5"/>
    <w:rsid w:val="00895521"/>
    <w:rsid w:val="008F2F18"/>
    <w:rsid w:val="00A86E50"/>
    <w:rsid w:val="00C5607C"/>
    <w:rsid w:val="00DF12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C21F6"/>
    <w:rPr>
      <w:color w:val="808080"/>
    </w:rPr>
  </w:style>
  <w:style w:type="paragraph" w:customStyle="1" w:styleId="E275356C07D842BB8A17EC539C5176D6">
    <w:name w:val="E275356C07D842BB8A17EC539C5176D6"/>
    <w:rsid w:val="007F5FD5"/>
    <w:pPr>
      <w:autoSpaceDE w:val="0"/>
      <w:autoSpaceDN w:val="0"/>
      <w:adjustRightInd w:val="0"/>
      <w:spacing w:after="0" w:line="240" w:lineRule="auto"/>
    </w:pPr>
    <w:rPr>
      <w:rFonts w:ascii="Arial" w:eastAsia="Times New Roman" w:hAnsi="Arial" w:cs="Arial"/>
      <w:color w:val="000000"/>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4ef49a75-d682-4741-89e9-ae26a27eee3d">
      <UserInfo>
        <DisplayName>Waterman, Linda</DisplayName>
        <AccountId>51</AccountId>
        <AccountType/>
      </UserInfo>
    </SharedWithUsers>
    <TaxCatchAll xmlns="4ef49a75-d682-4741-89e9-ae26a27eee3d" xsi:nil="true"/>
    <lcf76f155ced4ddcb4097134ff3c332f xmlns="601be0c1-bf55-4999-9322-00feec8d2673">
      <Terms xmlns="http://schemas.microsoft.com/office/infopath/2007/PartnerControls"/>
    </lcf76f155ced4ddcb4097134ff3c332f>
    <_ip_UnifiedCompliancePolicyUIAction xmlns="http://schemas.microsoft.com/sharepoint/v3" xsi:nil="true"/>
    <TaxKeywordTaxHTField xmlns="4ef49a75-d682-4741-89e9-ae26a27eee3d">
      <Terms xmlns="http://schemas.microsoft.com/office/infopath/2007/PartnerControls"/>
    </TaxKeywordTaxHTField>
    <_ip_UnifiedCompliancePolicyProperties xmlns="http://schemas.microsoft.com/sharepoint/v3" xsi:nil="true"/>
    <Comments xmlns="601be0c1-bf55-4999-9322-00feec8d267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8BEA12C6590D649BFB6F2F532A778D4" ma:contentTypeVersion="20" ma:contentTypeDescription="Create a new document." ma:contentTypeScope="" ma:versionID="108650b8b28e9cf71bacf23d39cf7322">
  <xsd:schema xmlns:xsd="http://www.w3.org/2001/XMLSchema" xmlns:xs="http://www.w3.org/2001/XMLSchema" xmlns:p="http://schemas.microsoft.com/office/2006/metadata/properties" xmlns:ns1="http://schemas.microsoft.com/sharepoint/v3" xmlns:ns2="4ef49a75-d682-4741-89e9-ae26a27eee3d" xmlns:ns3="601be0c1-bf55-4999-9322-00feec8d2673" targetNamespace="http://schemas.microsoft.com/office/2006/metadata/properties" ma:root="true" ma:fieldsID="d6d970f57af0af45adda01d054b588ab" ns1:_="" ns2:_="" ns3:_="">
    <xsd:import namespace="http://schemas.microsoft.com/sharepoint/v3"/>
    <xsd:import namespace="4ef49a75-d682-4741-89e9-ae26a27eee3d"/>
    <xsd:import namespace="601be0c1-bf55-4999-9322-00feec8d267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2:TaxKeywordTaxHTField" minOccurs="0"/>
                <xsd:element ref="ns2:TaxCatchAll" minOccurs="0"/>
                <xsd:element ref="ns3:MediaServiceAutoTags" minOccurs="0"/>
                <xsd:element ref="ns3:MediaServiceOCR" minOccurs="0"/>
                <xsd:element ref="ns3:MediaServiceGenerationTime" minOccurs="0"/>
                <xsd:element ref="ns3:MediaServiceEventHashCode" minOccurs="0"/>
                <xsd:element ref="ns1:_ip_UnifiedCompliancePolicyProperties" minOccurs="0"/>
                <xsd:element ref="ns1:_ip_UnifiedCompliancePolicyUIAction" minOccurs="0"/>
                <xsd:element ref="ns3:MediaServiceDateTaken" minOccurs="0"/>
                <xsd:element ref="ns3:lcf76f155ced4ddcb4097134ff3c332f" minOccurs="0"/>
                <xsd:element ref="ns3:MediaServiceObjectDetectorVersions" minOccurs="0"/>
                <xsd:element ref="ns3:Comment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ef49a75-d682-4741-89e9-ae26a27eee3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KeywordTaxHTField" ma:index="13" nillable="true" ma:taxonomy="true" ma:internalName="TaxKeywordTaxHTField" ma:taxonomyFieldName="TaxKeyword" ma:displayName="Enterprise Keywords" ma:fieldId="{23f27201-bee3-471e-b2e7-b64fd8b7ca38}" ma:taxonomyMulti="true" ma:sspId="da2157d8-ccc1-4fc8-a2a4-3f8f6553454f" ma:termSetId="00000000-0000-0000-0000-000000000000" ma:anchorId="00000000-0000-0000-0000-000000000000" ma:open="true" ma:isKeyword="true">
      <xsd:complexType>
        <xsd:sequence>
          <xsd:element ref="pc:Terms" minOccurs="0" maxOccurs="1"/>
        </xsd:sequence>
      </xsd:complexType>
    </xsd:element>
    <xsd:element name="TaxCatchAll" ma:index="14" nillable="true" ma:displayName="Taxonomy Catch All Column" ma:hidden="true" ma:list="{bb301c84-e186-45ed-a57a-5afb87ca678e}" ma:internalName="TaxCatchAll" ma:showField="CatchAllData" ma:web="4ef49a75-d682-4741-89e9-ae26a27eee3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1be0c1-bf55-4999-9322-00feec8d267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a2157d8-ccc1-4fc8-a2a4-3f8f655345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Comments" ma:index="25" nillable="true" ma:displayName="Comments" ma:format="Dropdown" ma:internalName="Comments">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00470D-8466-494D-974E-413DAA2312DE}">
  <ds:schemaRefs>
    <ds:schemaRef ds:uri="http://schemas.microsoft.com/sharepoint/v3/contenttype/forms"/>
  </ds:schemaRefs>
</ds:datastoreItem>
</file>

<file path=customXml/itemProps2.xml><?xml version="1.0" encoding="utf-8"?>
<ds:datastoreItem xmlns:ds="http://schemas.openxmlformats.org/officeDocument/2006/customXml" ds:itemID="{4986CC75-65DD-46CF-B3AF-8424C2485B53}">
  <ds:schemaRefs>
    <ds:schemaRef ds:uri="http://schemas.microsoft.com/office/2006/metadata/properties"/>
    <ds:schemaRef ds:uri="http://schemas.microsoft.com/office/infopath/2007/PartnerControls"/>
    <ds:schemaRef ds:uri="ed196476-3f60-4637-850c-e9cedbd97f92"/>
  </ds:schemaRefs>
</ds:datastoreItem>
</file>

<file path=customXml/itemProps3.xml><?xml version="1.0" encoding="utf-8"?>
<ds:datastoreItem xmlns:ds="http://schemas.openxmlformats.org/officeDocument/2006/customXml" ds:itemID="{24197DF2-A5B8-40F3-8E5C-674C1919DC8A}"/>
</file>

<file path=customXml/itemProps4.xml><?xml version="1.0" encoding="utf-8"?>
<ds:datastoreItem xmlns:ds="http://schemas.openxmlformats.org/officeDocument/2006/customXml" ds:itemID="{892528A3-FDBA-454E-9D02-B7A56E611313}">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ncdoc</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jpadgett</dc:creator>
  <cp:keywords/>
  <dc:description/>
  <cp:lastModifiedBy>Pugh, Lorie</cp:lastModifiedBy>
  <cp:revision>9</cp:revision>
  <cp:lastPrinted>2016-10-27T16:38:00Z</cp:lastPrinted>
  <dcterms:created xsi:type="dcterms:W3CDTF">2023-08-14T18:23:00Z</dcterms:created>
  <dcterms:modified xsi:type="dcterms:W3CDTF">2023-09-15T14:12:59Z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0x01010078BEA12C6590D649BFB6F2F532A778D4</vt:lpwstr>
  </property>
  <property fmtid="{D5CDD505-2E9C-101B-9397-08002B2CF9AE}" pid="3" name="_dlc_DocIdItemGuid">
    <vt:lpwstr>ac6f0b17-5652-414c-891e-46ae5fc494e8</vt:lpwstr>
  </property>
  <property fmtid="{D5CDD505-2E9C-101B-9397-08002B2CF9AE}" pid="4" name="MediaServiceImageTags">
    <vt:lpwstr/>
  </property>
</Properties>
</file>